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706591"/>
    <w:bookmarkStart w:id="1" w:name="_Toc20394667"/>
    <w:p w14:paraId="1254A0B9" w14:textId="294AF48C" w:rsidR="00C23513" w:rsidRPr="006210A8" w:rsidRDefault="00934FB2" w:rsidP="00EE3353">
      <w:pPr>
        <w:rPr>
          <w:lang w:val="en-CA"/>
        </w:rPr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470AF" wp14:editId="38080914">
                <wp:simplePos x="0" y="0"/>
                <wp:positionH relativeFrom="column">
                  <wp:posOffset>-212090</wp:posOffset>
                </wp:positionH>
                <wp:positionV relativeFrom="paragraph">
                  <wp:posOffset>40640</wp:posOffset>
                </wp:positionV>
                <wp:extent cx="6953250" cy="8877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87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A9F3A" id="Rectangle 4" o:spid="_x0000_s1026" style="position:absolute;margin-left:-16.7pt;margin-top:3.2pt;width:547.5pt;height:6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bsZgIAAB8FAAAOAAAAZHJzL2Uyb0RvYy54bWysVE1v2zAMvQ/YfxB0X+2kTT+COEXQosOA&#10;oC2aDj2rslQbkEWNUuJkv36U7DhBW+wwzAeZEslH6elRs+ttY9hGoa/BFnx0knOmrISytm8F//l8&#10;9+2SMx+ELYUBqwq+U55fz79+mbVuqsZQgSkVMgKxftq6glchuGmWeVmpRvgTcMqSUwM2ItAU37IS&#10;RUvojcnGeX6etYClQ5DKe1q97Zx8nvC1VjI8aO1VYKbgtLeQRkzjaxyz+UxM31C4qpb9NsQ/7KIR&#10;taWiA9StCIKtsf4A1dQSwYMOJxKaDLSupUpnoNOM8nenWVXCqXQWIse7gSb//2Dl/WblHpFoaJ2f&#10;ejLjKbYam/in/bFtIms3kKW2gUlaPL+anI4nxKkk3+XlxcVpnujMDukOffiuoGHRKDjSbSSSxGbp&#10;A5Wk0H1IrGbhrjYmrh/2kqywMyoGGPukNKtLqj5OQEkm6sYg2wi6YCGlsmHUuSpRqm55ktMXb5rq&#10;DRlplgAjsqbCA3YPECX4EbuD6eNjqkoqG5Lzv22sSx4yUmWwYUhuagv4GYChU/WVu/g9SR01kaVX&#10;KHePyBA6jXsn72qifSl8eBRIoqarokYNDzRoA23Bobc4qwB/f7Ye40lr5OWspSYpuP+1Fqg4Mz8s&#10;qfBqdHYWuypNziYXY5rgsef12GPXzQ3QNY3oSXAymTE+mL2pEZoX6udFrEouYSXVLrgMuJ/chK55&#10;6UWQarFIYdRJToSlXTkZwSOrUVbP2xeBrtdeINnew76hxPSdBLvYmGlhsQ6g66TPA68939SFSTj9&#10;ixHb/Hieog7v2vwPAAAA//8DAFBLAwQUAAYACAAAACEAu17tleIAAAALAQAADwAAAGRycy9kb3du&#10;cmV2LnhtbEyPQUvDQBCF74L/YRnBW7sbGxeJ2ZRUEERBaCyl3rbZaRLMzsbsto3/3u1JTzPDe7z5&#10;Xr6cbM9OOPrOkYJkLoAh1c501CjYfDzPHoD5oMno3hEq+EEPy+L6KteZcWda46kKDYsh5DOtoA1h&#10;yDj3dYtW+7kbkKJ2cKPVIZ5jw82ozzHc9vxOCMmt7ih+aPWATy3WX9XRKtiu7w+4WskNf/8sv8uk&#10;epneXndK3d5M5SOwgFP4M8MFP6JDEZn27kjGs17BbLFIo1WBjOOiC5lIYPu4pSJNgRc5/9+h+AUA&#10;AP//AwBQSwECLQAUAAYACAAAACEAtoM4kv4AAADhAQAAEwAAAAAAAAAAAAAAAAAAAAAAW0NvbnRl&#10;bnRfVHlwZXNdLnhtbFBLAQItABQABgAIAAAAIQA4/SH/1gAAAJQBAAALAAAAAAAAAAAAAAAAAC8B&#10;AABfcmVscy8ucmVsc1BLAQItABQABgAIAAAAIQBXDzbsZgIAAB8FAAAOAAAAAAAAAAAAAAAAAC4C&#10;AABkcnMvZTJvRG9jLnhtbFBLAQItABQABgAIAAAAIQC7Xu2V4gAAAAsBAAAPAAAAAAAAAAAAAAAA&#10;AMAEAABkcnMvZG93bnJldi54bWxQSwUGAAAAAAQABADzAAAAzwUAAAAA&#10;" filled="f" strokecolor="#284573 [1604]" strokeweight="1pt"/>
            </w:pict>
          </mc:Fallback>
        </mc:AlternateContent>
      </w:r>
    </w:p>
    <w:p w14:paraId="53A689AF" w14:textId="77777777" w:rsidR="00C23513" w:rsidRPr="003D2DCB" w:rsidRDefault="00C23513" w:rsidP="00EE3353">
      <w:pPr>
        <w:pStyle w:val="Titre1"/>
      </w:pPr>
      <w:bookmarkStart w:id="2" w:name="_Toc83035547"/>
      <w:bookmarkStart w:id="3" w:name="_Toc151970423"/>
      <w:bookmarkStart w:id="4" w:name="_Toc151970529"/>
      <w:r w:rsidRPr="003D2DCB">
        <w:rPr>
          <w:lang w:val="fr-FR"/>
        </w:rPr>
        <w:t>Avis public</w:t>
      </w:r>
      <w:bookmarkEnd w:id="2"/>
      <w:bookmarkEnd w:id="3"/>
      <w:bookmarkEnd w:id="4"/>
    </w:p>
    <w:p w14:paraId="71B04597" w14:textId="68C7ACB7" w:rsidR="00DB592F" w:rsidRPr="00DB592F" w:rsidRDefault="00E97B8A" w:rsidP="00DB592F">
      <w:pPr>
        <w:pStyle w:val="Titre2"/>
      </w:pPr>
      <w:bookmarkStart w:id="5" w:name="_Toc83035548"/>
      <w:bookmarkStart w:id="6" w:name="_Toc151970424"/>
      <w:bookmarkStart w:id="7" w:name="_Toc151970530"/>
      <w:r w:rsidRPr="00E97B8A">
        <w:t>Réparation du pont Lady-Aberdeen</w:t>
      </w:r>
      <w:r>
        <w:t>, Gatineau</w:t>
      </w:r>
      <w:r w:rsidRPr="00E97B8A">
        <w:t xml:space="preserve"> </w:t>
      </w:r>
    </w:p>
    <w:bookmarkEnd w:id="5"/>
    <w:bookmarkEnd w:id="6"/>
    <w:bookmarkEnd w:id="7"/>
    <w:p w14:paraId="53FE460E" w14:textId="24327176" w:rsidR="006A5171" w:rsidRPr="00B05976" w:rsidRDefault="00B05976" w:rsidP="006A51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28 mai</w:t>
      </w:r>
      <w:r w:rsidR="006210A8" w:rsidRPr="00B05976">
        <w:rPr>
          <w:rFonts w:ascii="Calibri" w:hAnsi="Calibri" w:cs="Calibri"/>
          <w:b/>
          <w:sz w:val="22"/>
          <w:szCs w:val="22"/>
          <w:lang w:val="fr-FR"/>
        </w:rPr>
        <w:t xml:space="preserve"> 202</w:t>
      </w:r>
      <w:r w:rsidR="00A21094" w:rsidRPr="00B05976">
        <w:rPr>
          <w:rFonts w:ascii="Calibri" w:hAnsi="Calibri" w:cs="Calibri"/>
          <w:b/>
          <w:sz w:val="22"/>
          <w:szCs w:val="22"/>
          <w:lang w:val="fr-FR"/>
        </w:rPr>
        <w:t>6</w:t>
      </w:r>
      <w:r w:rsidR="00C23513" w:rsidRPr="00B05976">
        <w:rPr>
          <w:rFonts w:ascii="Calibri" w:hAnsi="Calibri" w:cs="Calibri"/>
          <w:sz w:val="22"/>
          <w:szCs w:val="22"/>
          <w:lang w:val="fr-FR"/>
        </w:rPr>
        <w:t xml:space="preserve"> –</w:t>
      </w:r>
      <w:r w:rsidR="006A5171" w:rsidRPr="00B05976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6A5171" w:rsidRPr="00B05976">
        <w:rPr>
          <w:rFonts w:ascii="Calibri" w:hAnsi="Calibri" w:cs="Calibri"/>
          <w:sz w:val="22"/>
          <w:szCs w:val="22"/>
        </w:rPr>
        <w:t>Transports Canada</w:t>
      </w:r>
      <w:r w:rsidR="00794376">
        <w:rPr>
          <w:rFonts w:ascii="Calibri" w:hAnsi="Calibri" w:cs="Calibri"/>
          <w:sz w:val="22"/>
          <w:szCs w:val="22"/>
        </w:rPr>
        <w:t xml:space="preserve"> (TC)</w:t>
      </w:r>
      <w:r w:rsidR="006A5171" w:rsidRPr="00B05976">
        <w:rPr>
          <w:rFonts w:ascii="Calibri" w:hAnsi="Calibri" w:cs="Calibri"/>
          <w:sz w:val="22"/>
          <w:szCs w:val="22"/>
        </w:rPr>
        <w:t xml:space="preserve"> </w:t>
      </w:r>
      <w:r w:rsidR="00253E81">
        <w:rPr>
          <w:rFonts w:ascii="Calibri" w:hAnsi="Calibri" w:cs="Calibri"/>
          <w:sz w:val="22"/>
          <w:szCs w:val="22"/>
        </w:rPr>
        <w:t xml:space="preserve">et la </w:t>
      </w:r>
      <w:r w:rsidR="00253E81" w:rsidRPr="00B05976">
        <w:rPr>
          <w:rFonts w:ascii="Calibri" w:hAnsi="Calibri" w:cs="Calibri"/>
          <w:sz w:val="22"/>
          <w:szCs w:val="22"/>
        </w:rPr>
        <w:t xml:space="preserve">Commission de la Capitale Nationale </w:t>
      </w:r>
      <w:r w:rsidR="00794376">
        <w:rPr>
          <w:rFonts w:ascii="Calibri" w:hAnsi="Calibri" w:cs="Calibri"/>
          <w:sz w:val="22"/>
          <w:szCs w:val="22"/>
        </w:rPr>
        <w:t xml:space="preserve">(CCN) </w:t>
      </w:r>
      <w:r w:rsidR="00253E81">
        <w:rPr>
          <w:rFonts w:ascii="Calibri" w:hAnsi="Calibri" w:cs="Calibri"/>
          <w:sz w:val="22"/>
          <w:szCs w:val="22"/>
        </w:rPr>
        <w:t>ont</w:t>
      </w:r>
      <w:r w:rsidR="006A5171" w:rsidRPr="00B05976">
        <w:rPr>
          <w:rFonts w:ascii="Calibri" w:hAnsi="Calibri" w:cs="Calibri"/>
          <w:sz w:val="22"/>
          <w:szCs w:val="22"/>
        </w:rPr>
        <w:t xml:space="preserve"> l'intention de déterminer si la réalisation de ce projet est susceptible d'entraîner des effets environnementaux négatifs importants. Pour l</w:t>
      </w:r>
      <w:r w:rsidR="00253E81">
        <w:rPr>
          <w:rFonts w:ascii="Calibri" w:hAnsi="Calibri" w:cs="Calibri"/>
          <w:sz w:val="22"/>
          <w:szCs w:val="22"/>
        </w:rPr>
        <w:t xml:space="preserve">es </w:t>
      </w:r>
      <w:r w:rsidR="006A5171" w:rsidRPr="00B05976">
        <w:rPr>
          <w:rFonts w:ascii="Calibri" w:hAnsi="Calibri" w:cs="Calibri"/>
          <w:sz w:val="22"/>
          <w:szCs w:val="22"/>
        </w:rPr>
        <w:t xml:space="preserve">aider dans ce processus, le public </w:t>
      </w:r>
      <w:r w:rsidR="003A2376" w:rsidRPr="00B05976">
        <w:rPr>
          <w:rFonts w:ascii="Calibri" w:hAnsi="Calibri" w:cs="Calibri"/>
          <w:sz w:val="22"/>
          <w:szCs w:val="22"/>
        </w:rPr>
        <w:t xml:space="preserve">est invité </w:t>
      </w:r>
      <w:r w:rsidR="006A5171" w:rsidRPr="00B05976">
        <w:rPr>
          <w:rFonts w:ascii="Calibri" w:hAnsi="Calibri" w:cs="Calibri"/>
          <w:sz w:val="22"/>
          <w:szCs w:val="22"/>
        </w:rPr>
        <w:t xml:space="preserve">à </w:t>
      </w:r>
      <w:r w:rsidR="00DF736A">
        <w:rPr>
          <w:rFonts w:ascii="Calibri" w:hAnsi="Calibri" w:cs="Calibri"/>
          <w:sz w:val="22"/>
          <w:szCs w:val="22"/>
        </w:rPr>
        <w:t>leur</w:t>
      </w:r>
      <w:r w:rsidR="006A5171" w:rsidRPr="00B05976">
        <w:rPr>
          <w:rFonts w:ascii="Calibri" w:hAnsi="Calibri" w:cs="Calibri"/>
          <w:sz w:val="22"/>
          <w:szCs w:val="22"/>
        </w:rPr>
        <w:t xml:space="preserve"> faire part de tout commentaire pendant les 30 jours suivant la publication de cet avis.</w:t>
      </w:r>
    </w:p>
    <w:p w14:paraId="5BD442C2" w14:textId="2C1D5E41" w:rsidR="00C23513" w:rsidRPr="00B05976" w:rsidRDefault="00C23513" w:rsidP="006D4087">
      <w:pPr>
        <w:spacing w:after="240" w:line="240" w:lineRule="auto"/>
        <w:rPr>
          <w:rFonts w:ascii="Calibri" w:hAnsi="Calibri" w:cs="Calibri"/>
          <w:b/>
          <w:sz w:val="22"/>
          <w:szCs w:val="22"/>
        </w:rPr>
      </w:pPr>
      <w:r w:rsidRPr="00B05976">
        <w:rPr>
          <w:rFonts w:ascii="Calibri" w:hAnsi="Calibri" w:cs="Calibri"/>
          <w:sz w:val="22"/>
          <w:szCs w:val="22"/>
          <w:lang w:val="fr-FR"/>
        </w:rPr>
        <w:t xml:space="preserve">Les commentaires peuvent être </w:t>
      </w:r>
      <w:r w:rsidR="00996AE2" w:rsidRPr="00B05976">
        <w:rPr>
          <w:rFonts w:ascii="Calibri" w:hAnsi="Calibri" w:cs="Calibri"/>
          <w:sz w:val="22"/>
          <w:szCs w:val="22"/>
          <w:lang w:val="fr-FR"/>
        </w:rPr>
        <w:t>transmis</w:t>
      </w:r>
      <w:r w:rsidRPr="00B05976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B05976">
        <w:rPr>
          <w:rFonts w:ascii="Calibri" w:hAnsi="Calibri" w:cs="Calibri"/>
          <w:b/>
          <w:sz w:val="22"/>
          <w:szCs w:val="22"/>
          <w:lang w:val="fr-FR"/>
        </w:rPr>
        <w:t xml:space="preserve">d’ici le </w:t>
      </w:r>
      <w:r w:rsidR="00B05976">
        <w:rPr>
          <w:rFonts w:ascii="Calibri" w:hAnsi="Calibri" w:cs="Calibri"/>
          <w:b/>
          <w:sz w:val="22"/>
          <w:szCs w:val="22"/>
          <w:lang w:val="fr-FR"/>
        </w:rPr>
        <w:t>28</w:t>
      </w:r>
      <w:r w:rsidR="00DD5818" w:rsidRPr="00B05976">
        <w:rPr>
          <w:rFonts w:ascii="Calibri" w:hAnsi="Calibri" w:cs="Calibri"/>
          <w:b/>
          <w:sz w:val="22"/>
          <w:szCs w:val="22"/>
          <w:lang w:val="fr-FR"/>
        </w:rPr>
        <w:t xml:space="preserve"> </w:t>
      </w:r>
      <w:r w:rsidR="00B05976">
        <w:rPr>
          <w:rFonts w:ascii="Calibri" w:hAnsi="Calibri" w:cs="Calibri"/>
          <w:b/>
          <w:sz w:val="22"/>
          <w:szCs w:val="22"/>
          <w:lang w:val="fr-FR"/>
        </w:rPr>
        <w:t>juin</w:t>
      </w:r>
      <w:r w:rsidR="006210A8" w:rsidRPr="00B05976">
        <w:rPr>
          <w:rFonts w:ascii="Calibri" w:hAnsi="Calibri" w:cs="Calibri"/>
          <w:b/>
          <w:sz w:val="22"/>
          <w:szCs w:val="22"/>
          <w:lang w:val="fr-FR"/>
        </w:rPr>
        <w:t xml:space="preserve"> 202</w:t>
      </w:r>
      <w:r w:rsidR="00FF5A6E" w:rsidRPr="00B05976">
        <w:rPr>
          <w:rFonts w:ascii="Calibri" w:hAnsi="Calibri" w:cs="Calibri"/>
          <w:b/>
          <w:sz w:val="22"/>
          <w:szCs w:val="22"/>
          <w:lang w:val="fr-FR"/>
        </w:rPr>
        <w:t>6</w:t>
      </w:r>
      <w:r w:rsidRPr="00B05976">
        <w:rPr>
          <w:rFonts w:ascii="Calibri" w:hAnsi="Calibri" w:cs="Calibri"/>
          <w:b/>
          <w:sz w:val="22"/>
          <w:szCs w:val="22"/>
          <w:lang w:val="fr-FR"/>
        </w:rPr>
        <w:t xml:space="preserve"> </w:t>
      </w:r>
      <w:r w:rsidRPr="00253E81">
        <w:rPr>
          <w:rFonts w:ascii="Calibri" w:hAnsi="Calibri" w:cs="Calibri"/>
          <w:bCs/>
          <w:sz w:val="22"/>
          <w:szCs w:val="22"/>
          <w:lang w:val="fr-FR"/>
        </w:rPr>
        <w:t>à</w:t>
      </w:r>
      <w:r w:rsidR="00EE3353" w:rsidRPr="00B05976">
        <w:rPr>
          <w:rFonts w:ascii="Calibri" w:hAnsi="Calibri" w:cs="Calibri"/>
          <w:sz w:val="22"/>
          <w:szCs w:val="22"/>
          <w:lang w:val="fr-FR"/>
        </w:rPr>
        <w:t> :</w:t>
      </w:r>
      <w:r w:rsidR="006210A8" w:rsidRPr="00B05976">
        <w:rPr>
          <w:rFonts w:ascii="Calibri" w:hAnsi="Calibri" w:cs="Calibri"/>
          <w:sz w:val="22"/>
          <w:szCs w:val="22"/>
        </w:rPr>
        <w:t xml:space="preserve"> aea-eaa@tc.gc.ca</w:t>
      </w:r>
    </w:p>
    <w:p w14:paraId="445F335E" w14:textId="77777777" w:rsidR="00C23513" w:rsidRPr="00CD3B7B" w:rsidRDefault="00C23513" w:rsidP="00455843">
      <w:pPr>
        <w:pStyle w:val="Titre2"/>
        <w:spacing w:after="240" w:line="240" w:lineRule="auto"/>
        <w:rPr>
          <w:b w:val="0"/>
        </w:rPr>
      </w:pPr>
      <w:bookmarkStart w:id="8" w:name="_Toc83035549"/>
      <w:bookmarkStart w:id="9" w:name="_Toc151970425"/>
      <w:bookmarkStart w:id="10" w:name="_Toc151970531"/>
      <w:r w:rsidRPr="00CD3B7B">
        <w:rPr>
          <w:rStyle w:val="Titre2Car"/>
          <w:b/>
          <w:bCs/>
        </w:rPr>
        <w:t>Le projet proposé</w:t>
      </w:r>
      <w:bookmarkEnd w:id="8"/>
      <w:bookmarkEnd w:id="9"/>
      <w:bookmarkEnd w:id="10"/>
    </w:p>
    <w:bookmarkEnd w:id="0"/>
    <w:bookmarkEnd w:id="1"/>
    <w:p w14:paraId="680F86D1" w14:textId="01C1DE07" w:rsidR="00D3118A" w:rsidRPr="00B05976" w:rsidRDefault="00D3118A" w:rsidP="00D3118A">
      <w:pPr>
        <w:rPr>
          <w:rFonts w:ascii="Calibri" w:hAnsi="Calibri" w:cs="Calibri"/>
          <w:sz w:val="22"/>
          <w:szCs w:val="22"/>
        </w:rPr>
      </w:pPr>
      <w:r w:rsidRPr="00B05976">
        <w:rPr>
          <w:rFonts w:ascii="Calibri" w:hAnsi="Calibri" w:cs="Calibri"/>
          <w:sz w:val="22"/>
          <w:szCs w:val="22"/>
        </w:rPr>
        <w:t>Dans le cadre de la réfection du pont Lady-Aberdeen à Gatineau, le ministère des Transports et de la Mobilité durable (MTMD) prévoit réaliser les activités suivantes, situées en partie en terre fédérale, sur la propriété de la CCN :</w:t>
      </w:r>
    </w:p>
    <w:p w14:paraId="30F774DD" w14:textId="77777777" w:rsidR="00D3118A" w:rsidRPr="00B05976" w:rsidRDefault="00D3118A" w:rsidP="00C15E7E">
      <w:pPr>
        <w:pStyle w:val="Paragraphedeliste"/>
        <w:numPr>
          <w:ilvl w:val="0"/>
          <w:numId w:val="48"/>
        </w:numPr>
        <w:rPr>
          <w:rFonts w:ascii="Calibri" w:hAnsi="Calibri" w:cs="Calibri"/>
        </w:rPr>
      </w:pPr>
      <w:r w:rsidRPr="00B05976">
        <w:rPr>
          <w:rFonts w:ascii="Calibri" w:hAnsi="Calibri" w:cs="Calibri"/>
        </w:rPr>
        <w:t xml:space="preserve">Réfection de la chaussée aux approches du pont; </w:t>
      </w:r>
    </w:p>
    <w:p w14:paraId="204B0054" w14:textId="77777777" w:rsidR="00D3118A" w:rsidRPr="00B05976" w:rsidRDefault="00D3118A" w:rsidP="00C15E7E">
      <w:pPr>
        <w:pStyle w:val="Paragraphedeliste"/>
        <w:numPr>
          <w:ilvl w:val="0"/>
          <w:numId w:val="48"/>
        </w:numPr>
        <w:rPr>
          <w:rFonts w:ascii="Calibri" w:hAnsi="Calibri" w:cs="Calibri"/>
        </w:rPr>
      </w:pPr>
      <w:r w:rsidRPr="00B05976">
        <w:rPr>
          <w:rFonts w:ascii="Calibri" w:hAnsi="Calibri" w:cs="Calibri"/>
        </w:rPr>
        <w:t xml:space="preserve">Remplacement des glissières aux approches; </w:t>
      </w:r>
    </w:p>
    <w:p w14:paraId="78585946" w14:textId="77777777" w:rsidR="00D3118A" w:rsidRPr="00B05976" w:rsidRDefault="00D3118A" w:rsidP="00C15E7E">
      <w:pPr>
        <w:pStyle w:val="Paragraphedeliste"/>
        <w:numPr>
          <w:ilvl w:val="0"/>
          <w:numId w:val="48"/>
        </w:numPr>
        <w:rPr>
          <w:rFonts w:ascii="Calibri" w:hAnsi="Calibri" w:cs="Calibri"/>
        </w:rPr>
      </w:pPr>
      <w:r w:rsidRPr="00B05976">
        <w:rPr>
          <w:rFonts w:ascii="Calibri" w:hAnsi="Calibri" w:cs="Calibri"/>
        </w:rPr>
        <w:t xml:space="preserve">Construction et démantèlement d’un chemin de déviation temporaire entre les artères du boulevard Fournier; </w:t>
      </w:r>
    </w:p>
    <w:p w14:paraId="7065CC8F" w14:textId="77777777" w:rsidR="00D3118A" w:rsidRPr="00B05976" w:rsidRDefault="00D3118A" w:rsidP="00C15E7E">
      <w:pPr>
        <w:pStyle w:val="Paragraphedeliste"/>
        <w:numPr>
          <w:ilvl w:val="0"/>
          <w:numId w:val="48"/>
        </w:numPr>
        <w:rPr>
          <w:rFonts w:ascii="Calibri" w:hAnsi="Calibri" w:cs="Calibri"/>
        </w:rPr>
      </w:pPr>
      <w:r w:rsidRPr="00B05976">
        <w:rPr>
          <w:rFonts w:ascii="Calibri" w:hAnsi="Calibri" w:cs="Calibri"/>
        </w:rPr>
        <w:t xml:space="preserve">Aménagement et démantèlement d’une piste cyclable temporaire. </w:t>
      </w:r>
    </w:p>
    <w:p w14:paraId="2EE4C6BE" w14:textId="77777777" w:rsidR="00D3118A" w:rsidRPr="00B05976" w:rsidRDefault="00D3118A" w:rsidP="00D3118A">
      <w:pPr>
        <w:rPr>
          <w:rFonts w:ascii="Calibri" w:hAnsi="Calibri" w:cs="Calibri"/>
          <w:sz w:val="22"/>
          <w:szCs w:val="22"/>
        </w:rPr>
      </w:pPr>
      <w:r w:rsidRPr="00B05976">
        <w:rPr>
          <w:rFonts w:ascii="Calibri" w:hAnsi="Calibri" w:cs="Calibri"/>
          <w:sz w:val="22"/>
          <w:szCs w:val="22"/>
        </w:rPr>
        <w:t>La réalisation des travaux du chemin de déviation temporaire est prévue à l’été 2026, alors que les travaux de réfection de la chaussée aux approches du pont, de remplacement des glissières et d’aménagement de la piste cyclable temporaire auront lieu d’avril à novembre 2027. Des travaux, dont la remise en état des lieux du chemin de déviation et le marquage, se réaliseront en parachèvement au printemps 2028.</w:t>
      </w:r>
    </w:p>
    <w:sectPr w:rsidR="00D3118A" w:rsidRPr="00B05976" w:rsidSect="006D7F66">
      <w:headerReference w:type="even" r:id="rId12"/>
      <w:headerReference w:type="default" r:id="rId13"/>
      <w:headerReference w:type="first" r:id="rId14"/>
      <w:pgSz w:w="12240" w:h="15840"/>
      <w:pgMar w:top="851" w:right="964" w:bottom="907" w:left="964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559B" w14:textId="77777777" w:rsidR="00BD61C6" w:rsidRDefault="00BD61C6" w:rsidP="00290329">
      <w:r>
        <w:separator/>
      </w:r>
    </w:p>
  </w:endnote>
  <w:endnote w:type="continuationSeparator" w:id="0">
    <w:p w14:paraId="12D06A72" w14:textId="77777777" w:rsidR="00BD61C6" w:rsidRDefault="00BD61C6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6BF4" w14:textId="77777777" w:rsidR="00BD61C6" w:rsidRDefault="00BD61C6" w:rsidP="00290329">
      <w:r>
        <w:separator/>
      </w:r>
    </w:p>
  </w:footnote>
  <w:footnote w:type="continuationSeparator" w:id="0">
    <w:p w14:paraId="1F3AF81C" w14:textId="77777777" w:rsidR="00BD61C6" w:rsidRDefault="00BD61C6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5B7A"/>
    <w:multiLevelType w:val="hybridMultilevel"/>
    <w:tmpl w:val="46327F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C4D99"/>
    <w:multiLevelType w:val="hybridMultilevel"/>
    <w:tmpl w:val="586C9E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477BC5"/>
    <w:multiLevelType w:val="hybridMultilevel"/>
    <w:tmpl w:val="F72AAA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C3D85"/>
    <w:multiLevelType w:val="hybridMultilevel"/>
    <w:tmpl w:val="BA5AAA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F0878"/>
    <w:multiLevelType w:val="hybridMultilevel"/>
    <w:tmpl w:val="3A089EB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0160B"/>
    <w:multiLevelType w:val="hybridMultilevel"/>
    <w:tmpl w:val="992CCC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37AF5"/>
    <w:multiLevelType w:val="multilevel"/>
    <w:tmpl w:val="DB3E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90EB8"/>
    <w:multiLevelType w:val="hybridMultilevel"/>
    <w:tmpl w:val="CE981E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111D2"/>
    <w:multiLevelType w:val="multilevel"/>
    <w:tmpl w:val="A1B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246D7"/>
    <w:multiLevelType w:val="multilevel"/>
    <w:tmpl w:val="EEC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23"/>
  </w:num>
  <w:num w:numId="13" w16cid:durableId="1516530898">
    <w:abstractNumId w:val="32"/>
  </w:num>
  <w:num w:numId="14" w16cid:durableId="1457525745">
    <w:abstractNumId w:val="33"/>
  </w:num>
  <w:num w:numId="15" w16cid:durableId="3409232">
    <w:abstractNumId w:val="32"/>
    <w:lvlOverride w:ilvl="0">
      <w:startOverride w:val="1"/>
    </w:lvlOverride>
  </w:num>
  <w:num w:numId="16" w16cid:durableId="577373802">
    <w:abstractNumId w:val="23"/>
    <w:lvlOverride w:ilvl="0">
      <w:startOverride w:val="1"/>
    </w:lvlOverride>
  </w:num>
  <w:num w:numId="17" w16cid:durableId="1091390872">
    <w:abstractNumId w:val="32"/>
    <w:lvlOverride w:ilvl="0">
      <w:startOverride w:val="1"/>
    </w:lvlOverride>
  </w:num>
  <w:num w:numId="18" w16cid:durableId="767191538">
    <w:abstractNumId w:val="23"/>
  </w:num>
  <w:num w:numId="19" w16cid:durableId="1460101200">
    <w:abstractNumId w:val="32"/>
  </w:num>
  <w:num w:numId="20" w16cid:durableId="1745369524">
    <w:abstractNumId w:val="32"/>
  </w:num>
  <w:num w:numId="21" w16cid:durableId="1549730277">
    <w:abstractNumId w:val="25"/>
  </w:num>
  <w:num w:numId="22" w16cid:durableId="1658146333">
    <w:abstractNumId w:val="29"/>
  </w:num>
  <w:num w:numId="23" w16cid:durableId="268200446">
    <w:abstractNumId w:val="16"/>
  </w:num>
  <w:num w:numId="24" w16cid:durableId="77484624">
    <w:abstractNumId w:val="21"/>
  </w:num>
  <w:num w:numId="25" w16cid:durableId="2121215421">
    <w:abstractNumId w:val="39"/>
  </w:num>
  <w:num w:numId="26" w16cid:durableId="4774547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1"/>
  </w:num>
  <w:num w:numId="28" w16cid:durableId="1508402489">
    <w:abstractNumId w:val="34"/>
  </w:num>
  <w:num w:numId="29" w16cid:durableId="1088772042">
    <w:abstractNumId w:val="37"/>
  </w:num>
  <w:num w:numId="30" w16cid:durableId="1788547362">
    <w:abstractNumId w:val="15"/>
  </w:num>
  <w:num w:numId="31" w16cid:durableId="759567538">
    <w:abstractNumId w:val="12"/>
  </w:num>
  <w:num w:numId="32" w16cid:durableId="400520949">
    <w:abstractNumId w:val="36"/>
  </w:num>
  <w:num w:numId="33" w16cid:durableId="1782217234">
    <w:abstractNumId w:val="28"/>
  </w:num>
  <w:num w:numId="34" w16cid:durableId="682586611">
    <w:abstractNumId w:val="26"/>
  </w:num>
  <w:num w:numId="35" w16cid:durableId="1315328610">
    <w:abstractNumId w:val="17"/>
  </w:num>
  <w:num w:numId="36" w16cid:durableId="1994719838">
    <w:abstractNumId w:val="31"/>
  </w:num>
  <w:num w:numId="37" w16cid:durableId="1453791889">
    <w:abstractNumId w:val="18"/>
  </w:num>
  <w:num w:numId="38" w16cid:durableId="967516772">
    <w:abstractNumId w:val="38"/>
  </w:num>
  <w:num w:numId="39" w16cid:durableId="1269267929">
    <w:abstractNumId w:val="22"/>
  </w:num>
  <w:num w:numId="40" w16cid:durableId="747119565">
    <w:abstractNumId w:val="20"/>
  </w:num>
  <w:num w:numId="41" w16cid:durableId="629937542">
    <w:abstractNumId w:val="35"/>
  </w:num>
  <w:num w:numId="42" w16cid:durableId="1642611870">
    <w:abstractNumId w:val="24"/>
  </w:num>
  <w:num w:numId="43" w16cid:durableId="2057313656">
    <w:abstractNumId w:val="19"/>
  </w:num>
  <w:num w:numId="44" w16cid:durableId="2004509110">
    <w:abstractNumId w:val="40"/>
  </w:num>
  <w:num w:numId="45" w16cid:durableId="1409813983">
    <w:abstractNumId w:val="30"/>
  </w:num>
  <w:num w:numId="46" w16cid:durableId="1708800679">
    <w:abstractNumId w:val="14"/>
  </w:num>
  <w:num w:numId="47" w16cid:durableId="985014937">
    <w:abstractNumId w:val="14"/>
  </w:num>
  <w:num w:numId="48" w16cid:durableId="216669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824"/>
    <w:rsid w:val="00021CFD"/>
    <w:rsid w:val="0002328F"/>
    <w:rsid w:val="00044DD1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9BF"/>
    <w:rsid w:val="00100BC5"/>
    <w:rsid w:val="0012009A"/>
    <w:rsid w:val="00121D23"/>
    <w:rsid w:val="0012216D"/>
    <w:rsid w:val="0013677D"/>
    <w:rsid w:val="00146A00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53E81"/>
    <w:rsid w:val="00261EC9"/>
    <w:rsid w:val="002626B2"/>
    <w:rsid w:val="00270BAA"/>
    <w:rsid w:val="00274588"/>
    <w:rsid w:val="00287EE3"/>
    <w:rsid w:val="00290329"/>
    <w:rsid w:val="0029784E"/>
    <w:rsid w:val="002A4986"/>
    <w:rsid w:val="002A5985"/>
    <w:rsid w:val="002B45CB"/>
    <w:rsid w:val="002C2DD2"/>
    <w:rsid w:val="002E69AC"/>
    <w:rsid w:val="002F0099"/>
    <w:rsid w:val="002F1A22"/>
    <w:rsid w:val="002F7247"/>
    <w:rsid w:val="00306D00"/>
    <w:rsid w:val="003158FA"/>
    <w:rsid w:val="0032389E"/>
    <w:rsid w:val="0032671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87B95"/>
    <w:rsid w:val="00390FFA"/>
    <w:rsid w:val="003A2376"/>
    <w:rsid w:val="003A71C2"/>
    <w:rsid w:val="003C0AFE"/>
    <w:rsid w:val="003C53E8"/>
    <w:rsid w:val="003D2DCB"/>
    <w:rsid w:val="003D2F05"/>
    <w:rsid w:val="003D2FBF"/>
    <w:rsid w:val="003D649A"/>
    <w:rsid w:val="003E3225"/>
    <w:rsid w:val="003E4E48"/>
    <w:rsid w:val="003E75DA"/>
    <w:rsid w:val="0040001E"/>
    <w:rsid w:val="0040208D"/>
    <w:rsid w:val="0041361A"/>
    <w:rsid w:val="00415C51"/>
    <w:rsid w:val="00440D5E"/>
    <w:rsid w:val="00447E1C"/>
    <w:rsid w:val="004539B1"/>
    <w:rsid w:val="00455843"/>
    <w:rsid w:val="0045734A"/>
    <w:rsid w:val="00485DDA"/>
    <w:rsid w:val="004A0755"/>
    <w:rsid w:val="004B4535"/>
    <w:rsid w:val="004B5399"/>
    <w:rsid w:val="004B6CE3"/>
    <w:rsid w:val="004B707B"/>
    <w:rsid w:val="004C2428"/>
    <w:rsid w:val="004D1FEB"/>
    <w:rsid w:val="004D6783"/>
    <w:rsid w:val="004E1276"/>
    <w:rsid w:val="0050063C"/>
    <w:rsid w:val="00504C9A"/>
    <w:rsid w:val="00506611"/>
    <w:rsid w:val="0052616F"/>
    <w:rsid w:val="00530B49"/>
    <w:rsid w:val="005501D0"/>
    <w:rsid w:val="005668E3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B653D"/>
    <w:rsid w:val="005D009D"/>
    <w:rsid w:val="005D5F3B"/>
    <w:rsid w:val="005E4F3B"/>
    <w:rsid w:val="005E6C78"/>
    <w:rsid w:val="005F064B"/>
    <w:rsid w:val="005F236B"/>
    <w:rsid w:val="00602B2E"/>
    <w:rsid w:val="00603A5D"/>
    <w:rsid w:val="00613C39"/>
    <w:rsid w:val="00616A94"/>
    <w:rsid w:val="006210A8"/>
    <w:rsid w:val="00621DB2"/>
    <w:rsid w:val="00640204"/>
    <w:rsid w:val="00663E02"/>
    <w:rsid w:val="0067073D"/>
    <w:rsid w:val="006709D1"/>
    <w:rsid w:val="006779C7"/>
    <w:rsid w:val="00684E2E"/>
    <w:rsid w:val="006930B8"/>
    <w:rsid w:val="00694B33"/>
    <w:rsid w:val="006A5171"/>
    <w:rsid w:val="006B0A02"/>
    <w:rsid w:val="006B1219"/>
    <w:rsid w:val="006C3F38"/>
    <w:rsid w:val="006D0755"/>
    <w:rsid w:val="006D4087"/>
    <w:rsid w:val="006D7F66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10C6"/>
    <w:rsid w:val="007521BA"/>
    <w:rsid w:val="00765537"/>
    <w:rsid w:val="00773C3A"/>
    <w:rsid w:val="00786C3F"/>
    <w:rsid w:val="007906F2"/>
    <w:rsid w:val="00794376"/>
    <w:rsid w:val="00797761"/>
    <w:rsid w:val="007B2EAE"/>
    <w:rsid w:val="007B6F6C"/>
    <w:rsid w:val="007C51B0"/>
    <w:rsid w:val="007D1EA3"/>
    <w:rsid w:val="007D5546"/>
    <w:rsid w:val="007D697A"/>
    <w:rsid w:val="007F2A88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C005F"/>
    <w:rsid w:val="008E33CE"/>
    <w:rsid w:val="00901FFB"/>
    <w:rsid w:val="00902944"/>
    <w:rsid w:val="00910111"/>
    <w:rsid w:val="009140E2"/>
    <w:rsid w:val="009245B2"/>
    <w:rsid w:val="009253AE"/>
    <w:rsid w:val="00934FB2"/>
    <w:rsid w:val="00945D49"/>
    <w:rsid w:val="00947C42"/>
    <w:rsid w:val="00947E58"/>
    <w:rsid w:val="009510C9"/>
    <w:rsid w:val="00961795"/>
    <w:rsid w:val="00964AE3"/>
    <w:rsid w:val="009670E7"/>
    <w:rsid w:val="00981266"/>
    <w:rsid w:val="00992C83"/>
    <w:rsid w:val="00993716"/>
    <w:rsid w:val="00996AE2"/>
    <w:rsid w:val="009A26C0"/>
    <w:rsid w:val="009C22C8"/>
    <w:rsid w:val="009C382A"/>
    <w:rsid w:val="009D0E0D"/>
    <w:rsid w:val="009D7354"/>
    <w:rsid w:val="009E3A71"/>
    <w:rsid w:val="009F0521"/>
    <w:rsid w:val="009F4E20"/>
    <w:rsid w:val="00A14C0D"/>
    <w:rsid w:val="00A21094"/>
    <w:rsid w:val="00A233B9"/>
    <w:rsid w:val="00A255D9"/>
    <w:rsid w:val="00A26419"/>
    <w:rsid w:val="00A42373"/>
    <w:rsid w:val="00A47EAB"/>
    <w:rsid w:val="00A61D48"/>
    <w:rsid w:val="00A61DC3"/>
    <w:rsid w:val="00A65F53"/>
    <w:rsid w:val="00A760ED"/>
    <w:rsid w:val="00A807E4"/>
    <w:rsid w:val="00A82D90"/>
    <w:rsid w:val="00AA327B"/>
    <w:rsid w:val="00AA5797"/>
    <w:rsid w:val="00AA750B"/>
    <w:rsid w:val="00AA7AFD"/>
    <w:rsid w:val="00AB4844"/>
    <w:rsid w:val="00AB5B0A"/>
    <w:rsid w:val="00AC659A"/>
    <w:rsid w:val="00AD678D"/>
    <w:rsid w:val="00AE1FCB"/>
    <w:rsid w:val="00AE3339"/>
    <w:rsid w:val="00AE55CC"/>
    <w:rsid w:val="00AE5AE0"/>
    <w:rsid w:val="00AF2452"/>
    <w:rsid w:val="00AF4BB6"/>
    <w:rsid w:val="00B049B6"/>
    <w:rsid w:val="00B05976"/>
    <w:rsid w:val="00B33685"/>
    <w:rsid w:val="00B401C8"/>
    <w:rsid w:val="00B43105"/>
    <w:rsid w:val="00B43551"/>
    <w:rsid w:val="00B523AE"/>
    <w:rsid w:val="00B537E8"/>
    <w:rsid w:val="00B62339"/>
    <w:rsid w:val="00B7155B"/>
    <w:rsid w:val="00B75D39"/>
    <w:rsid w:val="00B9058B"/>
    <w:rsid w:val="00B9140C"/>
    <w:rsid w:val="00BC7AEA"/>
    <w:rsid w:val="00BC7CF4"/>
    <w:rsid w:val="00BD19AD"/>
    <w:rsid w:val="00BD4230"/>
    <w:rsid w:val="00BD502E"/>
    <w:rsid w:val="00BD61C6"/>
    <w:rsid w:val="00BE1B8E"/>
    <w:rsid w:val="00BF47F4"/>
    <w:rsid w:val="00C012A2"/>
    <w:rsid w:val="00C15E7E"/>
    <w:rsid w:val="00C160D5"/>
    <w:rsid w:val="00C23513"/>
    <w:rsid w:val="00C263DF"/>
    <w:rsid w:val="00C2756B"/>
    <w:rsid w:val="00C31542"/>
    <w:rsid w:val="00C33D8E"/>
    <w:rsid w:val="00C57B37"/>
    <w:rsid w:val="00C636EE"/>
    <w:rsid w:val="00C63EF4"/>
    <w:rsid w:val="00C6615F"/>
    <w:rsid w:val="00C675CB"/>
    <w:rsid w:val="00C71BE1"/>
    <w:rsid w:val="00C72D08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0AC5"/>
    <w:rsid w:val="00CE1556"/>
    <w:rsid w:val="00CE5F85"/>
    <w:rsid w:val="00CF3602"/>
    <w:rsid w:val="00CF3A2F"/>
    <w:rsid w:val="00CF5259"/>
    <w:rsid w:val="00CF6DFE"/>
    <w:rsid w:val="00D01EE7"/>
    <w:rsid w:val="00D02787"/>
    <w:rsid w:val="00D0515B"/>
    <w:rsid w:val="00D12298"/>
    <w:rsid w:val="00D122F6"/>
    <w:rsid w:val="00D14B5B"/>
    <w:rsid w:val="00D15F61"/>
    <w:rsid w:val="00D3118A"/>
    <w:rsid w:val="00D31AD0"/>
    <w:rsid w:val="00D31F3B"/>
    <w:rsid w:val="00D3747D"/>
    <w:rsid w:val="00D525BF"/>
    <w:rsid w:val="00D529E6"/>
    <w:rsid w:val="00D55182"/>
    <w:rsid w:val="00D62463"/>
    <w:rsid w:val="00D70FF5"/>
    <w:rsid w:val="00D73812"/>
    <w:rsid w:val="00D741F9"/>
    <w:rsid w:val="00D74D10"/>
    <w:rsid w:val="00D8061F"/>
    <w:rsid w:val="00D87ACA"/>
    <w:rsid w:val="00D93C79"/>
    <w:rsid w:val="00D97A03"/>
    <w:rsid w:val="00DA1B84"/>
    <w:rsid w:val="00DB514F"/>
    <w:rsid w:val="00DB592F"/>
    <w:rsid w:val="00DB5AF5"/>
    <w:rsid w:val="00DC6766"/>
    <w:rsid w:val="00DC679A"/>
    <w:rsid w:val="00DD5818"/>
    <w:rsid w:val="00DF1EFE"/>
    <w:rsid w:val="00DF251C"/>
    <w:rsid w:val="00DF736A"/>
    <w:rsid w:val="00E024FC"/>
    <w:rsid w:val="00E06999"/>
    <w:rsid w:val="00E12204"/>
    <w:rsid w:val="00E204B4"/>
    <w:rsid w:val="00E215BB"/>
    <w:rsid w:val="00E215C3"/>
    <w:rsid w:val="00E21FC8"/>
    <w:rsid w:val="00E2588D"/>
    <w:rsid w:val="00E2715A"/>
    <w:rsid w:val="00E305AC"/>
    <w:rsid w:val="00E315DB"/>
    <w:rsid w:val="00E33DA2"/>
    <w:rsid w:val="00E40CF1"/>
    <w:rsid w:val="00E46351"/>
    <w:rsid w:val="00E52A87"/>
    <w:rsid w:val="00E60E1D"/>
    <w:rsid w:val="00E672C4"/>
    <w:rsid w:val="00E674ED"/>
    <w:rsid w:val="00E7370A"/>
    <w:rsid w:val="00E76F05"/>
    <w:rsid w:val="00E80C5E"/>
    <w:rsid w:val="00E9219F"/>
    <w:rsid w:val="00E97B8A"/>
    <w:rsid w:val="00EA0831"/>
    <w:rsid w:val="00EA17C8"/>
    <w:rsid w:val="00EC1312"/>
    <w:rsid w:val="00ED4469"/>
    <w:rsid w:val="00EE0453"/>
    <w:rsid w:val="00EE3353"/>
    <w:rsid w:val="00EF3E7A"/>
    <w:rsid w:val="00F02442"/>
    <w:rsid w:val="00F07DFA"/>
    <w:rsid w:val="00F10D79"/>
    <w:rsid w:val="00F21C5C"/>
    <w:rsid w:val="00F23D4B"/>
    <w:rsid w:val="00F418DB"/>
    <w:rsid w:val="00F45089"/>
    <w:rsid w:val="00F46758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E142D"/>
    <w:rsid w:val="00FE3E2A"/>
    <w:rsid w:val="00FF4131"/>
    <w:rsid w:val="00FF5A6E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6A5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2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1218</Characters>
  <Application>Microsoft Office Word</Application>
  <DocSecurity>0</DocSecurity>
  <Lines>20</Lines>
  <Paragraphs>11</Paragraphs>
  <ScaleCrop>false</ScaleCrop>
  <Company>AGENCE D’ÉVALUATION D’IMPACT DU CANADA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51</cp:revision>
  <cp:lastPrinted>2026-01-20T14:36:00Z</cp:lastPrinted>
  <dcterms:created xsi:type="dcterms:W3CDTF">2025-03-19T15:58:00Z</dcterms:created>
  <dcterms:modified xsi:type="dcterms:W3CDTF">2026-05-28T13:07:00Z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