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E202" w14:textId="77777777" w:rsidR="0075575E" w:rsidRPr="00F91AD9" w:rsidRDefault="0075575E" w:rsidP="0075575E">
      <w:pPr>
        <w:pStyle w:val="Heading1"/>
        <w:rPr>
          <w:lang w:val="fr-FR"/>
        </w:rPr>
      </w:pPr>
      <w:bookmarkStart w:id="0" w:name="_Toc83035547"/>
      <w:r w:rsidRPr="00F91AD9">
        <w:rPr>
          <w:lang w:val="fr-FR"/>
        </w:rPr>
        <w:t>Avis public</w:t>
      </w:r>
      <w:bookmarkEnd w:id="0"/>
    </w:p>
    <w:p w14:paraId="6E107011" w14:textId="795F8250" w:rsidR="0075575E" w:rsidRPr="003A5374" w:rsidRDefault="00D26A68" w:rsidP="0075575E">
      <w:pPr>
        <w:pStyle w:val="Heading2"/>
      </w:pPr>
      <w:bookmarkStart w:id="1" w:name="_Toc83035548"/>
      <w:r w:rsidRPr="00D26A68">
        <w:t>Installation de la tour de Pulteney Poin</w:t>
      </w:r>
      <w:r>
        <w:t xml:space="preserve">t </w:t>
      </w:r>
      <w:r w:rsidR="0075575E" w:rsidRPr="003A5374">
        <w:t>– Période de consultation publique</w:t>
      </w:r>
      <w:bookmarkEnd w:id="1"/>
    </w:p>
    <w:p w14:paraId="07A83A6F" w14:textId="1CB6681D" w:rsidR="0075575E" w:rsidRPr="00F91AD9" w:rsidRDefault="0075575E" w:rsidP="0075575E">
      <w:pPr>
        <w:rPr>
          <w:lang w:val="fr-FR"/>
        </w:rPr>
      </w:pPr>
      <w:r w:rsidRPr="00755243">
        <w:rPr>
          <w:b/>
          <w:lang w:val="fr-FR"/>
        </w:rPr>
        <w:t>[</w:t>
      </w:r>
      <w:r>
        <w:rPr>
          <w:b/>
          <w:lang w:val="fr-FR"/>
        </w:rPr>
        <w:t>04</w:t>
      </w:r>
      <w:r>
        <w:rPr>
          <w:b/>
          <w:lang w:val="fr-FR"/>
        </w:rPr>
        <w:t xml:space="preserve"> </w:t>
      </w:r>
      <w:r>
        <w:rPr>
          <w:b/>
          <w:lang w:val="fr-FR"/>
        </w:rPr>
        <w:t>Novembre 2025</w:t>
      </w:r>
      <w:r>
        <w:rPr>
          <w:b/>
          <w:lang w:val="fr-FR"/>
        </w:rPr>
        <w:t>]</w:t>
      </w:r>
      <w:r w:rsidRPr="00755243">
        <w:rPr>
          <w:lang w:val="fr-FR"/>
        </w:rPr>
        <w:t xml:space="preserve"> – </w:t>
      </w:r>
      <w:r w:rsidRPr="0075575E">
        <w:rPr>
          <w:lang w:val="fr-FR"/>
        </w:rPr>
        <w:t>Garde côtière canadienne</w:t>
      </w:r>
      <w:r>
        <w:rPr>
          <w:lang w:val="fr-FR"/>
        </w:rPr>
        <w:t xml:space="preserve"> </w:t>
      </w:r>
      <w:r w:rsidRPr="00755243">
        <w:rPr>
          <w:lang w:val="fr-FR"/>
        </w:rPr>
        <w:t>doit déterminer s</w:t>
      </w:r>
      <w:r>
        <w:rPr>
          <w:lang w:val="fr-FR"/>
        </w:rPr>
        <w:t xml:space="preserve">i le projet proposé </w:t>
      </w:r>
      <w:r w:rsidRPr="0075575E">
        <w:rPr>
          <w:lang w:val="fr-FR"/>
        </w:rPr>
        <w:t>Installation de la tour de Pulteney Point</w:t>
      </w:r>
      <w:r w:rsidRPr="0075575E">
        <w:rPr>
          <w:lang w:val="fr-FR"/>
        </w:rPr>
        <w:t xml:space="preserve"> </w:t>
      </w:r>
      <w:r>
        <w:rPr>
          <w:lang w:val="fr-FR"/>
        </w:rPr>
        <w:t xml:space="preserve">situé à </w:t>
      </w:r>
      <w:r w:rsidRPr="0075575E">
        <w:rPr>
          <w:lang w:val="fr-FR"/>
        </w:rPr>
        <w:t xml:space="preserve">L’île Malcolm, au nord de Port </w:t>
      </w:r>
      <w:r w:rsidRPr="0075575E">
        <w:rPr>
          <w:lang w:val="fr-FR"/>
        </w:rPr>
        <w:t>McNeil</w:t>
      </w:r>
      <w:r w:rsidRPr="0075575E">
        <w:rPr>
          <w:lang w:val="fr-FR"/>
        </w:rPr>
        <w:t xml:space="preserve"> (C.-B.), Canada</w:t>
      </w:r>
      <w:r w:rsidRPr="0075575E">
        <w:rPr>
          <w:lang w:val="fr-FR"/>
        </w:rPr>
        <w:t xml:space="preserve"> </w:t>
      </w:r>
      <w:r w:rsidRPr="00F91AD9">
        <w:rPr>
          <w:lang w:val="fr-FR"/>
        </w:rPr>
        <w:t>est susceptible d’entraîner des effets négatifs importants sur</w:t>
      </w:r>
      <w:r>
        <w:rPr>
          <w:lang w:val="fr-FR"/>
        </w:rPr>
        <w:t xml:space="preserve"> </w:t>
      </w:r>
      <w:r w:rsidRPr="00F91AD9">
        <w:rPr>
          <w:lang w:val="fr-FR"/>
        </w:rPr>
        <w:t>l’environnement.</w:t>
      </w:r>
    </w:p>
    <w:p w14:paraId="5BD66A59" w14:textId="73C43FC1" w:rsidR="0075575E" w:rsidRPr="00755243" w:rsidRDefault="0075575E" w:rsidP="0075575E">
      <w:pPr>
        <w:rPr>
          <w:lang w:val="fr-FR"/>
        </w:rPr>
      </w:pPr>
      <w:r w:rsidRPr="00834B82">
        <w:rPr>
          <w:lang w:val="fr-FR"/>
        </w:rPr>
        <w:t>Afin de contribuer à une prise de détermination éclairée,</w:t>
      </w:r>
      <w:r>
        <w:rPr>
          <w:lang w:val="fr-FR"/>
        </w:rPr>
        <w:t xml:space="preserve"> </w:t>
      </w:r>
      <w:r w:rsidRPr="0075575E">
        <w:rPr>
          <w:lang w:val="fr-FR"/>
        </w:rPr>
        <w:t>Garde côtière canadienne</w:t>
      </w:r>
      <w:r>
        <w:rPr>
          <w:lang w:val="fr-FR"/>
        </w:rPr>
        <w:t xml:space="preserve"> invite</w:t>
      </w:r>
      <w:r w:rsidRPr="00834B82">
        <w:rPr>
          <w:lang w:val="fr-FR"/>
        </w:rPr>
        <w:t xml:space="preserve"> le </w:t>
      </w:r>
      <w:r w:rsidRPr="00F91AD9">
        <w:rPr>
          <w:lang w:val="fr-FR"/>
        </w:rPr>
        <w:t xml:space="preserve">public à formuler des commentaires sur cette détermination. Tous les commentaires reçus </w:t>
      </w:r>
      <w:r w:rsidRPr="00834B82">
        <w:rPr>
          <w:lang w:val="fr-FR"/>
        </w:rPr>
        <w:t>seront considérés</w:t>
      </w:r>
      <w:r>
        <w:rPr>
          <w:lang w:val="fr-FR"/>
        </w:rPr>
        <w:t xml:space="preserve"> publics </w:t>
      </w:r>
      <w:r w:rsidRPr="00834B82">
        <w:rPr>
          <w:lang w:val="fr-FR"/>
        </w:rPr>
        <w:t xml:space="preserve">et pourraient être publiés </w:t>
      </w:r>
      <w:r>
        <w:rPr>
          <w:lang w:val="fr-FR"/>
        </w:rPr>
        <w:t>en ligne</w:t>
      </w:r>
      <w:r w:rsidRPr="00834B82">
        <w:rPr>
          <w:lang w:val="fr-FR"/>
        </w:rPr>
        <w:t>.</w:t>
      </w:r>
    </w:p>
    <w:p w14:paraId="4BBAB0BF" w14:textId="5473EA05" w:rsidR="0075575E" w:rsidRPr="00834B82" w:rsidRDefault="0075575E" w:rsidP="0075575E">
      <w:pPr>
        <w:rPr>
          <w:b/>
          <w:lang w:val="fr-FR"/>
        </w:rPr>
      </w:pPr>
      <w:r w:rsidRPr="00755243">
        <w:rPr>
          <w:lang w:val="fr-FR"/>
        </w:rPr>
        <w:t xml:space="preserve">Les commentaires écrits peuvent être présentés </w:t>
      </w:r>
      <w:r w:rsidRPr="00755243">
        <w:rPr>
          <w:b/>
          <w:lang w:val="fr-FR"/>
        </w:rPr>
        <w:t xml:space="preserve">d’ici le </w:t>
      </w:r>
      <w:r>
        <w:rPr>
          <w:b/>
          <w:lang w:val="fr-FR"/>
        </w:rPr>
        <w:t xml:space="preserve">04 Décembre 2025 </w:t>
      </w:r>
      <w:r w:rsidRPr="00834B82">
        <w:rPr>
          <w:b/>
          <w:lang w:val="fr-FR"/>
        </w:rPr>
        <w:t>à</w:t>
      </w:r>
      <w:r w:rsidRPr="00834B82">
        <w:rPr>
          <w:lang w:val="fr-FR"/>
        </w:rPr>
        <w:t xml:space="preserve"> :</w:t>
      </w:r>
    </w:p>
    <w:p w14:paraId="541B761D" w14:textId="00EBF096" w:rsidR="0075575E" w:rsidRDefault="0075575E" w:rsidP="0075575E">
      <w:pPr>
        <w:pStyle w:val="NoSpacing"/>
        <w:rPr>
          <w:lang w:val="fr-FR"/>
        </w:rPr>
      </w:pPr>
      <w:r w:rsidRPr="0075575E">
        <w:rPr>
          <w:lang w:val="fr-FR"/>
        </w:rPr>
        <w:t>Garde côtière canadienne – Infrastructure maritime et civile</w:t>
      </w:r>
      <w:r>
        <w:rPr>
          <w:lang w:val="fr-FR"/>
        </w:rPr>
        <w:br/>
      </w:r>
      <w:r w:rsidRPr="0075575E">
        <w:rPr>
          <w:lang w:val="fr-FR"/>
        </w:rPr>
        <w:t>25 Huron Street Victoria B.C., V8V4V9</w:t>
      </w:r>
      <w:r w:rsidRPr="009647AD">
        <w:rPr>
          <w:lang w:val="fr-FR"/>
        </w:rPr>
        <w:br/>
      </w:r>
      <w:r w:rsidRPr="0075575E">
        <w:rPr>
          <w:lang w:val="fr-FR"/>
        </w:rPr>
        <w:t>236-464-3649</w:t>
      </w:r>
      <w:r w:rsidRPr="009647AD">
        <w:rPr>
          <w:lang w:val="fr-FR"/>
        </w:rPr>
        <w:br/>
      </w:r>
      <w:r w:rsidRPr="0075575E">
        <w:rPr>
          <w:lang w:val="fr-FR"/>
        </w:rPr>
        <w:t>Jordan.grootendorst@dfo-mpo.gc.ca</w:t>
      </w:r>
      <w:r>
        <w:rPr>
          <w:lang w:val="fr-FR"/>
        </w:rPr>
        <w:br/>
      </w:r>
    </w:p>
    <w:p w14:paraId="3C8F1180" w14:textId="77777777" w:rsidR="0075575E" w:rsidRPr="006E4E8A" w:rsidRDefault="0075575E" w:rsidP="0075575E">
      <w:pPr>
        <w:pStyle w:val="Heading2"/>
        <w:rPr>
          <w:b w:val="0"/>
        </w:rPr>
      </w:pPr>
      <w:bookmarkStart w:id="2" w:name="_Toc83035549"/>
      <w:r w:rsidRPr="006E4E8A">
        <w:rPr>
          <w:rStyle w:val="Heading2Char"/>
          <w:b/>
          <w:bCs/>
        </w:rPr>
        <w:t>Le projet proposé</w:t>
      </w:r>
      <w:bookmarkEnd w:id="2"/>
    </w:p>
    <w:p w14:paraId="76FAF1A6" w14:textId="7FD66F20" w:rsidR="0075575E" w:rsidRPr="0075575E" w:rsidRDefault="0075575E" w:rsidP="0075575E">
      <w:pPr>
        <w:rPr>
          <w:lang w:val="fr-FR"/>
        </w:rPr>
      </w:pPr>
      <w:r w:rsidRPr="0075575E">
        <w:rPr>
          <w:lang w:val="fr-FR"/>
        </w:rPr>
        <w:t>La Garde côtière canadienne prévoit de construire une tour de relais VHF et de micro-ondes de 6 mètres de hauteur à la station lumineuse de Pulteney Point, située à l’extrémité ouest de l’île Malcolm, près de Port McNeill en Colombie-Britannique.</w:t>
      </w:r>
    </w:p>
    <w:p w14:paraId="14155755" w14:textId="77777777" w:rsidR="0075575E" w:rsidRPr="0075575E" w:rsidRDefault="0075575E" w:rsidP="0075575E">
      <w:pPr>
        <w:rPr>
          <w:lang w:val="fr-FR"/>
        </w:rPr>
      </w:pPr>
      <w:r w:rsidRPr="0075575E">
        <w:rPr>
          <w:lang w:val="fr-FR"/>
        </w:rPr>
        <w:t>Les travaux comprendront l’excavation pour la construction de fondations en béton dans une zone d’environ 3,5 x 3,5 mètres, où l’on sait que les concentrations de plomb sont élevées. Il est prévu que les sols contaminés excédentaires soient retirés du site et éliminés dans une installation appropriée (qui sera déterminée après des tests supplémentaires).</w:t>
      </w:r>
    </w:p>
    <w:p w14:paraId="2ECD16CB" w14:textId="2916F22E" w:rsidR="006F3798" w:rsidRPr="0075575E" w:rsidRDefault="0075575E" w:rsidP="0075575E">
      <w:pPr>
        <w:rPr>
          <w:lang w:val="fr-FR"/>
        </w:rPr>
      </w:pPr>
      <w:r w:rsidRPr="0075575E">
        <w:rPr>
          <w:lang w:val="fr-FR"/>
        </w:rPr>
        <w:t>L’emplacement de la tour sera situé sur la pelouse devant le bâtiment du phare afin de réduire au minimum les perturbations pour les espèces à risque. L’équipement de construction accédera au site en utilisant les routes existantes. Aucun déplacement en bateau ni activité d’hélicoptère n’est prévu pour appuyer les travaux de construction.</w:t>
      </w:r>
    </w:p>
    <w:sectPr w:rsidR="006F3798" w:rsidRPr="0075575E">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2AF8" w14:textId="77777777" w:rsidR="0075575E" w:rsidRDefault="0075575E" w:rsidP="0075575E">
      <w:pPr>
        <w:spacing w:after="0" w:line="240" w:lineRule="auto"/>
      </w:pPr>
      <w:r>
        <w:separator/>
      </w:r>
    </w:p>
  </w:endnote>
  <w:endnote w:type="continuationSeparator" w:id="0">
    <w:p w14:paraId="2914C9EA" w14:textId="77777777" w:rsidR="0075575E" w:rsidRDefault="0075575E" w:rsidP="0075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7F3F" w14:textId="77777777" w:rsidR="0075575E" w:rsidRDefault="0075575E" w:rsidP="0075575E">
      <w:pPr>
        <w:spacing w:after="0" w:line="240" w:lineRule="auto"/>
      </w:pPr>
      <w:r>
        <w:separator/>
      </w:r>
    </w:p>
  </w:footnote>
  <w:footnote w:type="continuationSeparator" w:id="0">
    <w:p w14:paraId="0B224B5F" w14:textId="77777777" w:rsidR="0075575E" w:rsidRDefault="0075575E" w:rsidP="0075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4302" w14:textId="77777777" w:rsidR="0075575E" w:rsidRDefault="0075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5496" w14:textId="77777777" w:rsidR="0075575E" w:rsidRDefault="00755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DCF" w14:textId="77777777" w:rsidR="0075575E" w:rsidRDefault="00755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5E"/>
    <w:rsid w:val="001165D8"/>
    <w:rsid w:val="002A60DA"/>
    <w:rsid w:val="002E66B8"/>
    <w:rsid w:val="005833E1"/>
    <w:rsid w:val="00627B36"/>
    <w:rsid w:val="006F3798"/>
    <w:rsid w:val="0075575E"/>
    <w:rsid w:val="009635CB"/>
    <w:rsid w:val="00D26A68"/>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6DEC"/>
  <w15:chartTrackingRefBased/>
  <w15:docId w15:val="{EA8486A0-81C1-411E-A65C-E2A620F5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rsid w:val="0075575E"/>
    <w:pPr>
      <w:spacing w:after="180" w:line="280" w:lineRule="exact"/>
    </w:pPr>
    <w:rPr>
      <w:rFonts w:ascii="Arial" w:eastAsiaTheme="minorEastAsia" w:hAnsi="Arial"/>
      <w:kern w:val="0"/>
      <w:sz w:val="20"/>
      <w:szCs w:val="20"/>
      <w:lang w:val="en-CA"/>
    </w:rPr>
  </w:style>
  <w:style w:type="paragraph" w:styleId="Heading1">
    <w:name w:val="heading 1"/>
    <w:basedOn w:val="Heading2"/>
    <w:next w:val="Normal"/>
    <w:link w:val="Heading1Char"/>
    <w:uiPriority w:val="9"/>
    <w:qFormat/>
    <w:rsid w:val="0075575E"/>
    <w:pPr>
      <w:spacing w:line="960" w:lineRule="exact"/>
      <w:outlineLvl w:val="0"/>
    </w:pPr>
    <w:rPr>
      <w:sz w:val="96"/>
    </w:rPr>
  </w:style>
  <w:style w:type="paragraph" w:styleId="Heading2">
    <w:name w:val="heading 2"/>
    <w:next w:val="Normal"/>
    <w:link w:val="Heading2Char"/>
    <w:uiPriority w:val="9"/>
    <w:unhideWhenUsed/>
    <w:qFormat/>
    <w:rsid w:val="0075575E"/>
    <w:pPr>
      <w:spacing w:after="360" w:line="520" w:lineRule="exact"/>
      <w:outlineLvl w:val="1"/>
    </w:pPr>
    <w:rPr>
      <w:rFonts w:ascii="Arial Black" w:eastAsiaTheme="minorEastAsia" w:hAnsi="Arial Black"/>
      <w:b/>
      <w:bCs/>
      <w:color w:val="6C93CD"/>
      <w:w w:val="90"/>
      <w:kern w:val="0"/>
      <w:sz w:val="52"/>
      <w:szCs w:val="20"/>
      <w:lang w:val="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75E"/>
    <w:rPr>
      <w:rFonts w:ascii="Arial Black" w:eastAsiaTheme="minorEastAsia" w:hAnsi="Arial Black"/>
      <w:b/>
      <w:bCs/>
      <w:color w:val="6C93CD"/>
      <w:w w:val="90"/>
      <w:kern w:val="0"/>
      <w:sz w:val="96"/>
      <w:szCs w:val="20"/>
      <w:lang w:val="fr-CA"/>
      <w14:ligatures w14:val="none"/>
    </w:rPr>
  </w:style>
  <w:style w:type="character" w:customStyle="1" w:styleId="Heading2Char">
    <w:name w:val="Heading 2 Char"/>
    <w:basedOn w:val="DefaultParagraphFont"/>
    <w:link w:val="Heading2"/>
    <w:uiPriority w:val="9"/>
    <w:rsid w:val="0075575E"/>
    <w:rPr>
      <w:rFonts w:ascii="Arial Black" w:eastAsiaTheme="minorEastAsia" w:hAnsi="Arial Black"/>
      <w:b/>
      <w:bCs/>
      <w:color w:val="6C93CD"/>
      <w:w w:val="90"/>
      <w:kern w:val="0"/>
      <w:sz w:val="52"/>
      <w:szCs w:val="20"/>
      <w:lang w:val="fr-CA"/>
    </w:rPr>
  </w:style>
  <w:style w:type="character" w:customStyle="1" w:styleId="NoSpacingChar">
    <w:name w:val="No Spacing Char"/>
    <w:basedOn w:val="DefaultParagraphFont"/>
    <w:link w:val="NoSpacing"/>
    <w:uiPriority w:val="1"/>
    <w:locked/>
    <w:rsid w:val="0075575E"/>
    <w:rPr>
      <w:rFonts w:ascii="Arial" w:hAnsi="Arial" w:cs="Arial"/>
    </w:rPr>
  </w:style>
  <w:style w:type="paragraph" w:styleId="NoSpacing">
    <w:name w:val="No Spacing"/>
    <w:link w:val="NoSpacingChar"/>
    <w:uiPriority w:val="1"/>
    <w:qFormat/>
    <w:rsid w:val="0075575E"/>
    <w:pPr>
      <w:spacing w:after="0" w:line="240" w:lineRule="auto"/>
    </w:pPr>
    <w:rPr>
      <w:rFonts w:ascii="Arial" w:hAnsi="Arial" w:cs="Arial"/>
    </w:rPr>
  </w:style>
  <w:style w:type="paragraph" w:styleId="Header">
    <w:name w:val="header"/>
    <w:basedOn w:val="Normal"/>
    <w:link w:val="HeaderChar"/>
    <w:uiPriority w:val="99"/>
    <w:unhideWhenUsed/>
    <w:rsid w:val="0075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75E"/>
    <w:rPr>
      <w:rFonts w:ascii="Arial" w:eastAsiaTheme="minorEastAsia" w:hAnsi="Arial"/>
      <w:kern w:val="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2</cp:revision>
  <dcterms:created xsi:type="dcterms:W3CDTF">2025-11-21T20:56:00Z</dcterms:created>
  <dcterms:modified xsi:type="dcterms:W3CDTF">2025-11-21T21:04:00Z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2025-11-21T21:04:26Z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c66dde2b-2414-44f5-8ab5-69b4c21adc1a</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