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CD0F9" w14:textId="4A966966" w:rsidR="009A01AF" w:rsidRPr="00B47F05" w:rsidRDefault="004028D8" w:rsidP="0034497E">
      <w:pPr>
        <w:pStyle w:val="Heading1"/>
      </w:pPr>
      <w:bookmarkStart w:id="0" w:name="_Toc13819789"/>
      <w:bookmarkStart w:id="1" w:name="_Toc13823191"/>
      <w:bookmarkStart w:id="2" w:name="_Toc14963752"/>
      <w:bookmarkStart w:id="3" w:name="_Toc14966150"/>
      <w:bookmarkStart w:id="4" w:name="_Toc14966199"/>
      <w:bookmarkStart w:id="5" w:name="_Toc15075289"/>
      <w:r>
        <w:t>Avis public</w:t>
      </w:r>
      <w:bookmarkEnd w:id="0"/>
      <w:bookmarkEnd w:id="1"/>
      <w:bookmarkEnd w:id="2"/>
      <w:bookmarkEnd w:id="3"/>
      <w:bookmarkEnd w:id="4"/>
      <w:bookmarkEnd w:id="5"/>
    </w:p>
    <w:p w14:paraId="53A88C9F" w14:textId="1F6FB4CA" w:rsidR="24002DEC" w:rsidRDefault="000D3A0F" w:rsidP="466F72C0">
      <w:pPr>
        <w:spacing w:after="160" w:line="259" w:lineRule="auto"/>
        <w:rPr>
          <w:rFonts w:ascii="Calibri" w:eastAsia="Calibri" w:hAnsi="Calibri" w:cs="Calibri"/>
          <w:color w:val="000000" w:themeColor="text1"/>
        </w:rPr>
      </w:pPr>
      <w:bookmarkStart w:id="6" w:name="_Toc16780055"/>
      <w:bookmarkEnd w:id="6"/>
      <w:r w:rsidRPr="000D3A0F">
        <w:rPr>
          <w:rFonts w:ascii="Calibri" w:eastAsia="Calibri" w:hAnsi="Calibri" w:cs="Calibri"/>
          <w:color w:val="000000" w:themeColor="text1"/>
        </w:rPr>
        <w:t>Initiative de la stratégie pour le saumon du Pacifique (PSSI) : Programme de développement économique communautaire (</w:t>
      </w:r>
      <w:r>
        <w:rPr>
          <w:rFonts w:ascii="Calibri" w:eastAsia="Calibri" w:hAnsi="Calibri" w:cs="Calibri"/>
          <w:color w:val="000000" w:themeColor="text1"/>
        </w:rPr>
        <w:t>CEDP</w:t>
      </w:r>
      <w:r w:rsidRPr="000D3A0F">
        <w:rPr>
          <w:rFonts w:ascii="Calibri" w:eastAsia="Calibri" w:hAnsi="Calibri" w:cs="Calibri"/>
          <w:color w:val="000000" w:themeColor="text1"/>
        </w:rPr>
        <w:t>) Écloserie de conservation Kitwanga, Gitanyow BC</w:t>
      </w:r>
    </w:p>
    <w:p w14:paraId="1B90F44B" w14:textId="79676D3E" w:rsidR="24002DEC" w:rsidRPr="000D3A0F" w:rsidRDefault="24002DEC" w:rsidP="466F72C0">
      <w:pPr>
        <w:pStyle w:val="Heading1"/>
        <w:spacing w:before="0" w:line="240" w:lineRule="auto"/>
        <w:rPr>
          <w:rFonts w:ascii="Calibri Light" w:eastAsia="Calibri Light" w:hAnsi="Calibri Light" w:cs="Calibri Light"/>
        </w:rPr>
      </w:pPr>
      <w:r w:rsidRPr="466F72C0">
        <w:rPr>
          <w:rFonts w:ascii="Calibri Light" w:eastAsia="Calibri Light" w:hAnsi="Calibri Light" w:cs="Calibri Light"/>
        </w:rPr>
        <w:t>Sollicitation des commentaires du public</w:t>
      </w:r>
    </w:p>
    <w:p w14:paraId="703D8A60" w14:textId="1FFD981F" w:rsidR="24002DEC" w:rsidRDefault="24002DEC" w:rsidP="466F72C0">
      <w:pPr>
        <w:spacing w:after="0" w:line="360" w:lineRule="auto"/>
        <w:rPr>
          <w:rFonts w:ascii="Calibri" w:eastAsia="Calibri" w:hAnsi="Calibri" w:cs="Calibri"/>
          <w:color w:val="000000" w:themeColor="text1"/>
        </w:rPr>
      </w:pPr>
      <w:r w:rsidRPr="466F72C0">
        <w:rPr>
          <w:rFonts w:ascii="Calibri" w:eastAsia="Calibri" w:hAnsi="Calibri" w:cs="Calibri"/>
          <w:b/>
          <w:bCs/>
          <w:color w:val="000000" w:themeColor="text1"/>
        </w:rPr>
        <w:t>1</w:t>
      </w:r>
      <w:r w:rsidR="005C7DF2">
        <w:rPr>
          <w:rFonts w:ascii="Calibri" w:eastAsia="Calibri" w:hAnsi="Calibri" w:cs="Calibri"/>
          <w:b/>
          <w:bCs/>
          <w:color w:val="000000" w:themeColor="text1"/>
        </w:rPr>
        <w:t>0</w:t>
      </w:r>
      <w:r w:rsidRPr="466F72C0">
        <w:rPr>
          <w:rFonts w:ascii="Calibri" w:eastAsia="Calibri" w:hAnsi="Calibri" w:cs="Calibri"/>
          <w:b/>
          <w:bCs/>
          <w:color w:val="000000" w:themeColor="text1"/>
        </w:rPr>
        <w:t xml:space="preserve"> </w:t>
      </w:r>
      <w:r w:rsidR="005C7DF2">
        <w:rPr>
          <w:rFonts w:ascii="Calibri" w:eastAsia="Calibri" w:hAnsi="Calibri" w:cs="Calibri"/>
          <w:b/>
          <w:bCs/>
          <w:color w:val="000000" w:themeColor="text1"/>
        </w:rPr>
        <w:t>septembre</w:t>
      </w:r>
      <w:r w:rsidRPr="466F72C0">
        <w:rPr>
          <w:rFonts w:ascii="Calibri" w:eastAsia="Calibri" w:hAnsi="Calibri" w:cs="Calibri"/>
          <w:b/>
          <w:bCs/>
          <w:color w:val="000000" w:themeColor="text1"/>
        </w:rPr>
        <w:t xml:space="preserve"> 2024</w:t>
      </w:r>
      <w:r w:rsidRPr="466F72C0">
        <w:rPr>
          <w:rFonts w:ascii="Calibri" w:eastAsia="Calibri" w:hAnsi="Calibri" w:cs="Calibri"/>
          <w:color w:val="000000" w:themeColor="text1"/>
        </w:rPr>
        <w:t xml:space="preserve"> - </w:t>
      </w:r>
      <w:r w:rsidR="000D3A0F" w:rsidRPr="000D3A0F">
        <w:rPr>
          <w:rFonts w:ascii="Calibri" w:eastAsia="Calibri" w:hAnsi="Calibri" w:cs="Calibri"/>
          <w:color w:val="000000" w:themeColor="text1"/>
        </w:rPr>
        <w:t>Pêches et Océans Canada doit décider si la construction d'une écloserie de conservation, située à Gitanyow, en Colombie-Britannique, est susceptible d'entraîner des effets néfastes importants.</w:t>
      </w:r>
    </w:p>
    <w:p w14:paraId="3E8C2E1D" w14:textId="110B6583" w:rsidR="466F72C0" w:rsidRPr="000D3A0F" w:rsidRDefault="466F72C0" w:rsidP="466F72C0">
      <w:pPr>
        <w:spacing w:after="0" w:line="360" w:lineRule="auto"/>
        <w:rPr>
          <w:rFonts w:ascii="Calibri" w:eastAsia="Calibri" w:hAnsi="Calibri" w:cs="Calibri"/>
          <w:color w:val="000000" w:themeColor="text1"/>
        </w:rPr>
      </w:pPr>
    </w:p>
    <w:p w14:paraId="014F423D" w14:textId="559AE50F" w:rsidR="24002DEC" w:rsidRPr="000D3A0F" w:rsidRDefault="24002DEC" w:rsidP="466F72C0">
      <w:pPr>
        <w:spacing w:after="0" w:line="360" w:lineRule="auto"/>
        <w:rPr>
          <w:rFonts w:ascii="Calibri" w:eastAsia="Calibri" w:hAnsi="Calibri" w:cs="Calibri"/>
          <w:color w:val="000000" w:themeColor="text1"/>
        </w:rPr>
      </w:pPr>
      <w:r w:rsidRPr="466F72C0">
        <w:rPr>
          <w:rFonts w:ascii="Calibri" w:eastAsia="Calibri" w:hAnsi="Calibri" w:cs="Calibri"/>
          <w:color w:val="000000" w:themeColor="text1"/>
        </w:rPr>
        <w:t xml:space="preserve">Afin d'éclairer cette décision, Pêches et Océans Canada invite le public à lui faire part de ses commentaires sur le projet et ses effets potentiels sur l'environnement. Tous les commentaires reçus seront considérés comme publics. Pour de plus amples renseignements, les personnes intéressées peuvent consulter l'avis de confidentialité sur le site Web du Registre.   </w:t>
      </w:r>
    </w:p>
    <w:p w14:paraId="5F2A4980" w14:textId="5C2B843F" w:rsidR="24002DEC" w:rsidRPr="000D3A0F" w:rsidRDefault="24002DEC" w:rsidP="466F72C0">
      <w:pPr>
        <w:spacing w:after="0" w:line="360" w:lineRule="auto"/>
        <w:rPr>
          <w:rFonts w:ascii="Calibri" w:eastAsia="Calibri" w:hAnsi="Calibri" w:cs="Calibri"/>
          <w:color w:val="000000" w:themeColor="text1"/>
        </w:rPr>
      </w:pPr>
      <w:r w:rsidRPr="466F72C0">
        <w:rPr>
          <w:rFonts w:ascii="Calibri" w:eastAsia="Calibri" w:hAnsi="Calibri" w:cs="Calibri"/>
          <w:color w:val="000000" w:themeColor="text1"/>
        </w:rPr>
        <w:t xml:space="preserve">Les commentaires écrits doivent être soumis avant le </w:t>
      </w:r>
      <w:r w:rsidR="005C7DF2">
        <w:rPr>
          <w:rFonts w:ascii="Calibri" w:eastAsia="Calibri" w:hAnsi="Calibri" w:cs="Calibri"/>
          <w:color w:val="000000" w:themeColor="text1"/>
        </w:rPr>
        <w:t>10</w:t>
      </w:r>
      <w:r w:rsidR="000D3A0F">
        <w:rPr>
          <w:rFonts w:ascii="Calibri" w:eastAsia="Calibri" w:hAnsi="Calibri" w:cs="Calibri"/>
          <w:color w:val="000000" w:themeColor="text1"/>
        </w:rPr>
        <w:t xml:space="preserve"> </w:t>
      </w:r>
      <w:r w:rsidR="005C7DF2">
        <w:rPr>
          <w:rFonts w:ascii="Calibri" w:eastAsia="Calibri" w:hAnsi="Calibri" w:cs="Calibri"/>
          <w:color w:val="000000" w:themeColor="text1"/>
        </w:rPr>
        <w:t>octo</w:t>
      </w:r>
      <w:r w:rsidR="000D3A0F">
        <w:rPr>
          <w:rFonts w:ascii="Calibri" w:eastAsia="Calibri" w:hAnsi="Calibri" w:cs="Calibri"/>
          <w:color w:val="000000" w:themeColor="text1"/>
        </w:rPr>
        <w:t xml:space="preserve">bre </w:t>
      </w:r>
      <w:r w:rsidRPr="466F72C0">
        <w:rPr>
          <w:rFonts w:ascii="Calibri" w:eastAsia="Calibri" w:hAnsi="Calibri" w:cs="Calibri"/>
          <w:color w:val="000000" w:themeColor="text1"/>
        </w:rPr>
        <w:t>2024 à:</w:t>
      </w:r>
    </w:p>
    <w:p w14:paraId="3BB4B9A3" w14:textId="4A8CEF98" w:rsidR="466F72C0" w:rsidRDefault="466F72C0" w:rsidP="466F72C0">
      <w:pPr>
        <w:spacing w:after="0" w:line="360" w:lineRule="auto"/>
        <w:rPr>
          <w:rFonts w:ascii="Calibri" w:eastAsia="Calibri" w:hAnsi="Calibri" w:cs="Calibri"/>
          <w:color w:val="000000" w:themeColor="text1"/>
        </w:rPr>
      </w:pPr>
    </w:p>
    <w:p w14:paraId="54E24863" w14:textId="004B45E1" w:rsidR="000D3A0F" w:rsidRPr="000D3A0F" w:rsidRDefault="000D3A0F" w:rsidP="466F72C0">
      <w:pPr>
        <w:spacing w:after="0" w:line="360" w:lineRule="auto"/>
        <w:rPr>
          <w:rFonts w:ascii="Calibri" w:eastAsia="Calibri" w:hAnsi="Calibri" w:cs="Calibri"/>
          <w:color w:val="000000" w:themeColor="text1"/>
        </w:rPr>
      </w:pPr>
      <w:r w:rsidRPr="000D3A0F">
        <w:rPr>
          <w:rFonts w:ascii="Calibri" w:eastAsia="Calibri" w:hAnsi="Calibri" w:cs="Calibri"/>
          <w:color w:val="000000" w:themeColor="text1"/>
        </w:rPr>
        <w:t>Gestion des biens immobiliers et de l'environnement - Équipe des services techniques</w:t>
      </w:r>
    </w:p>
    <w:p w14:paraId="01B69488" w14:textId="77777777" w:rsidR="000D3A0F" w:rsidRDefault="000D3A0F" w:rsidP="466F72C0">
      <w:pPr>
        <w:pStyle w:val="Heading1"/>
        <w:spacing w:before="0" w:line="360" w:lineRule="auto"/>
        <w:rPr>
          <w:rFonts w:ascii="Calibri" w:eastAsia="Calibri" w:hAnsi="Calibri" w:cs="Calibri"/>
          <w:color w:val="000000" w:themeColor="text1"/>
          <w:sz w:val="22"/>
          <w:szCs w:val="22"/>
        </w:rPr>
      </w:pPr>
    </w:p>
    <w:p w14:paraId="4D9254CB" w14:textId="01CBC7A4" w:rsidR="000D3A0F" w:rsidRDefault="000D3A0F" w:rsidP="466F72C0">
      <w:pPr>
        <w:pStyle w:val="Heading1"/>
        <w:spacing w:before="0" w:line="360" w:lineRule="auto"/>
        <w:rPr>
          <w:rFonts w:ascii="Calibri" w:eastAsia="Calibri" w:hAnsi="Calibri" w:cs="Calibri"/>
          <w:color w:val="000000" w:themeColor="text1"/>
          <w:sz w:val="22"/>
          <w:szCs w:val="22"/>
        </w:rPr>
      </w:pPr>
      <w:r w:rsidRPr="000D3A0F">
        <w:rPr>
          <w:rFonts w:ascii="Calibri" w:eastAsia="Calibri" w:hAnsi="Calibri" w:cs="Calibri"/>
          <w:color w:val="000000" w:themeColor="text1"/>
          <w:sz w:val="22"/>
          <w:szCs w:val="22"/>
        </w:rPr>
        <w:t>Initiative de la stratégie pour le saumon du Pacifique (PSSI)</w:t>
      </w:r>
    </w:p>
    <w:p w14:paraId="35887466" w14:textId="27F06D00" w:rsidR="24002DEC" w:rsidRPr="000D3A0F" w:rsidRDefault="24002DEC" w:rsidP="466F72C0">
      <w:pPr>
        <w:pStyle w:val="Heading1"/>
        <w:spacing w:before="0" w:line="360" w:lineRule="auto"/>
        <w:rPr>
          <w:rFonts w:ascii="Calibri" w:eastAsia="Calibri" w:hAnsi="Calibri" w:cs="Calibri"/>
          <w:color w:val="000000" w:themeColor="text1"/>
          <w:sz w:val="22"/>
          <w:szCs w:val="22"/>
        </w:rPr>
      </w:pPr>
      <w:r w:rsidRPr="466F72C0">
        <w:rPr>
          <w:rFonts w:ascii="Calibri" w:eastAsia="Calibri" w:hAnsi="Calibri" w:cs="Calibri"/>
          <w:color w:val="000000" w:themeColor="text1"/>
          <w:sz w:val="22"/>
          <w:szCs w:val="22"/>
        </w:rPr>
        <w:t xml:space="preserve">Pêches et Océans Canada, </w:t>
      </w:r>
      <w:r w:rsidR="000D3A0F">
        <w:rPr>
          <w:rFonts w:ascii="Calibri" w:eastAsia="Calibri" w:hAnsi="Calibri" w:cs="Calibri"/>
          <w:color w:val="000000" w:themeColor="text1"/>
          <w:sz w:val="22"/>
          <w:szCs w:val="22"/>
        </w:rPr>
        <w:t>Région du Pacifique</w:t>
      </w:r>
    </w:p>
    <w:p w14:paraId="1FDCF9C4" w14:textId="77777777" w:rsidR="000D3A0F" w:rsidRDefault="000D3A0F" w:rsidP="466F72C0">
      <w:pPr>
        <w:pStyle w:val="Heading1"/>
        <w:spacing w:before="0" w:line="360" w:lineRule="auto"/>
        <w:rPr>
          <w:rFonts w:ascii="Calibri" w:eastAsia="Calibri" w:hAnsi="Calibri" w:cs="Calibri"/>
          <w:color w:val="000000" w:themeColor="text1"/>
          <w:sz w:val="22"/>
          <w:szCs w:val="22"/>
        </w:rPr>
      </w:pPr>
    </w:p>
    <w:p w14:paraId="747981BF" w14:textId="1C23AE28" w:rsidR="000D3A0F" w:rsidRDefault="000D3A0F" w:rsidP="466F72C0">
      <w:pPr>
        <w:pStyle w:val="Heading1"/>
        <w:spacing w:before="0" w:line="360"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Adresse : </w:t>
      </w:r>
    </w:p>
    <w:p w14:paraId="2FAE6939" w14:textId="1D056ED4" w:rsidR="24002DEC" w:rsidRPr="000D3A0F" w:rsidRDefault="24002DEC" w:rsidP="466F72C0">
      <w:pPr>
        <w:pStyle w:val="Heading1"/>
        <w:spacing w:before="0" w:line="360" w:lineRule="auto"/>
        <w:rPr>
          <w:rFonts w:ascii="Calibri" w:eastAsia="Calibri" w:hAnsi="Calibri" w:cs="Calibri"/>
          <w:color w:val="000000" w:themeColor="text1"/>
          <w:sz w:val="22"/>
          <w:szCs w:val="22"/>
        </w:rPr>
      </w:pPr>
      <w:r w:rsidRPr="466F72C0">
        <w:rPr>
          <w:rFonts w:ascii="Calibri" w:eastAsia="Calibri" w:hAnsi="Calibri" w:cs="Calibri"/>
          <w:color w:val="000000" w:themeColor="text1"/>
          <w:sz w:val="22"/>
          <w:szCs w:val="22"/>
        </w:rPr>
        <w:t>200 - 401 rue Burrard</w:t>
      </w:r>
    </w:p>
    <w:p w14:paraId="0279FC46" w14:textId="03D6ED6C" w:rsidR="24002DEC" w:rsidRPr="000D3A0F" w:rsidRDefault="24002DEC" w:rsidP="466F72C0">
      <w:pPr>
        <w:pStyle w:val="Heading1"/>
        <w:spacing w:before="0" w:line="360" w:lineRule="auto"/>
        <w:rPr>
          <w:rFonts w:ascii="Calibri" w:eastAsia="Calibri" w:hAnsi="Calibri" w:cs="Calibri"/>
          <w:color w:val="000000" w:themeColor="text1"/>
          <w:sz w:val="22"/>
          <w:szCs w:val="22"/>
        </w:rPr>
      </w:pPr>
      <w:r w:rsidRPr="466F72C0">
        <w:rPr>
          <w:rFonts w:ascii="Calibri" w:eastAsia="Calibri" w:hAnsi="Calibri" w:cs="Calibri"/>
          <w:color w:val="000000" w:themeColor="text1"/>
          <w:sz w:val="22"/>
          <w:szCs w:val="22"/>
        </w:rPr>
        <w:t>Vancouver, C.-B.</w:t>
      </w:r>
    </w:p>
    <w:p w14:paraId="1E7C3D91" w14:textId="4F0A4987" w:rsidR="24002DEC" w:rsidRDefault="24002DEC" w:rsidP="466F72C0">
      <w:pPr>
        <w:pStyle w:val="Heading1"/>
        <w:spacing w:before="0" w:line="360" w:lineRule="auto"/>
        <w:rPr>
          <w:rFonts w:ascii="Calibri" w:eastAsia="Calibri" w:hAnsi="Calibri" w:cs="Calibri"/>
          <w:color w:val="000000" w:themeColor="text1"/>
          <w:sz w:val="22"/>
          <w:szCs w:val="22"/>
        </w:rPr>
      </w:pPr>
      <w:r w:rsidRPr="466F72C0">
        <w:rPr>
          <w:rFonts w:ascii="Calibri" w:eastAsia="Calibri" w:hAnsi="Calibri" w:cs="Calibri"/>
          <w:color w:val="000000" w:themeColor="text1"/>
          <w:sz w:val="22"/>
          <w:szCs w:val="22"/>
        </w:rPr>
        <w:t>V6C 3S4</w:t>
      </w:r>
    </w:p>
    <w:p w14:paraId="55C607B5" w14:textId="66F696D6" w:rsidR="000D3A0F" w:rsidRPr="000D3A0F" w:rsidRDefault="000D3A0F" w:rsidP="000D3A0F">
      <w:pPr>
        <w:spacing w:after="0" w:line="257" w:lineRule="auto"/>
        <w:rPr>
          <w:rFonts w:ascii="Calibri" w:eastAsia="Calibri" w:hAnsi="Calibri" w:cs="Calibri"/>
          <w:color w:val="0563C1" w:themeColor="hyperlink"/>
          <w:u w:val="single"/>
        </w:rPr>
      </w:pPr>
      <w:r w:rsidRPr="000D3A0F">
        <w:rPr>
          <w:rFonts w:ascii="Calibri" w:eastAsia="Calibri" w:hAnsi="Calibri" w:cs="Calibri"/>
          <w:color w:val="000000" w:themeColor="text1"/>
        </w:rPr>
        <w:t>Courriel :</w:t>
      </w:r>
      <w:r>
        <w:t xml:space="preserve"> </w:t>
      </w:r>
      <w:hyperlink r:id="rId7">
        <w:r w:rsidRPr="000D3A0F">
          <w:rPr>
            <w:rStyle w:val="Hyperlink"/>
            <w:rFonts w:ascii="Calibri" w:eastAsia="Calibri" w:hAnsi="Calibri" w:cs="Calibri"/>
          </w:rPr>
          <w:t>DFO.PSSI.Projects@dfo-mpo.gc.ca</w:t>
        </w:r>
      </w:hyperlink>
    </w:p>
    <w:p w14:paraId="1C4EE5C0" w14:textId="607C4D87" w:rsidR="466F72C0" w:rsidRPr="000D3A0F" w:rsidRDefault="466F72C0" w:rsidP="466F72C0">
      <w:pPr>
        <w:keepNext/>
        <w:keepLines/>
        <w:rPr>
          <w:rFonts w:eastAsia="Arial"/>
          <w:color w:val="000000" w:themeColor="text1"/>
        </w:rPr>
      </w:pPr>
    </w:p>
    <w:p w14:paraId="6657BECC" w14:textId="13CFFF83" w:rsidR="24002DEC" w:rsidRPr="000D3A0F" w:rsidRDefault="24002DEC" w:rsidP="000D3A0F">
      <w:pPr>
        <w:pStyle w:val="Heading1"/>
        <w:spacing w:before="0" w:line="240" w:lineRule="auto"/>
        <w:rPr>
          <w:rFonts w:ascii="Calibri Light" w:eastAsia="Calibri Light" w:hAnsi="Calibri Light" w:cs="Calibri Light"/>
        </w:rPr>
      </w:pPr>
      <w:r w:rsidRPr="466F72C0">
        <w:rPr>
          <w:rFonts w:ascii="Calibri Light" w:eastAsia="Calibri Light" w:hAnsi="Calibri Light" w:cs="Calibri Light"/>
        </w:rPr>
        <w:t>Résumé de l’évaluation</w:t>
      </w:r>
    </w:p>
    <w:p w14:paraId="5166C736" w14:textId="1B777DD4" w:rsidR="000D3A0F" w:rsidRPr="000D3A0F" w:rsidRDefault="000D3A0F" w:rsidP="000D3A0F">
      <w:pPr>
        <w:spacing w:after="160" w:line="257" w:lineRule="auto"/>
        <w:jc w:val="both"/>
        <w:rPr>
          <w:rFonts w:ascii="Calibri" w:eastAsia="Calibri" w:hAnsi="Calibri" w:cs="Calibri"/>
          <w:color w:val="000000" w:themeColor="text1"/>
        </w:rPr>
      </w:pPr>
      <w:r w:rsidRPr="000D3A0F">
        <w:rPr>
          <w:rFonts w:ascii="Calibri" w:eastAsia="Calibri" w:hAnsi="Calibri" w:cs="Calibri"/>
          <w:color w:val="000000" w:themeColor="text1"/>
        </w:rPr>
        <w:t>Le programme de développement économique communautaire (CEDP) du ministère des Pêches et des Océans (MPO) permet à plusieurs écloseries communautaires et installations de mise en valeur du saumon de la Colombie-Britannique de jouer un rôle important dans le soutien des populations vulnérables de saumon du Pacifique dans des zones géographiques spécifiques. L'expansion du CEDP est un élément central de l'initiative de la stratégie pour le saumon du Pacifique (PSSI) qui fournira une infrastructure critique et une capacité opérationnelle pour la mise en valeur des salmonidés et améliorera la réponse localisée aux futures préoccupations en matière de conservation.</w:t>
      </w:r>
    </w:p>
    <w:p w14:paraId="6EF554E1" w14:textId="77777777" w:rsidR="000D3A0F" w:rsidRPr="000D3A0F" w:rsidRDefault="000D3A0F" w:rsidP="000D3A0F">
      <w:pPr>
        <w:spacing w:after="160" w:line="257" w:lineRule="auto"/>
        <w:jc w:val="both"/>
        <w:rPr>
          <w:rFonts w:ascii="Calibri" w:eastAsia="Calibri" w:hAnsi="Calibri" w:cs="Calibri"/>
          <w:color w:val="000000" w:themeColor="text1"/>
        </w:rPr>
      </w:pPr>
      <w:r w:rsidRPr="000D3A0F">
        <w:rPr>
          <w:rFonts w:ascii="Calibri" w:eastAsia="Calibri" w:hAnsi="Calibri" w:cs="Calibri"/>
          <w:color w:val="000000" w:themeColor="text1"/>
        </w:rPr>
        <w:t>En collaboration avec la nation Gitanyow, le MPO prévoit d'investir dans une nouvelle écloserie qui sera exploitée au sein de la communauté de la nation Gitanyow, contribuant directement aux efforts de conservation et de reconstitution du saumon rouge Kitwanga dans le bassin hydrographique de la Skeena. Le projet proposé s'appuie également sur les travaux de faisabilité réalisés par la nation Gitanyow pour soutenir les objectifs communs de conservation du saumon et de gestion des pêches sur son territoire traditionnel.</w:t>
      </w:r>
    </w:p>
    <w:p w14:paraId="54C63C04" w14:textId="77777777" w:rsidR="000D3A0F" w:rsidRPr="000D3A0F" w:rsidRDefault="000D3A0F" w:rsidP="000D3A0F">
      <w:pPr>
        <w:spacing w:after="160" w:line="257" w:lineRule="auto"/>
        <w:jc w:val="both"/>
        <w:rPr>
          <w:rFonts w:ascii="Calibri" w:eastAsia="Calibri" w:hAnsi="Calibri" w:cs="Calibri"/>
          <w:color w:val="000000" w:themeColor="text1"/>
        </w:rPr>
      </w:pPr>
    </w:p>
    <w:p w14:paraId="53F93E18" w14:textId="77777777" w:rsidR="000D3A0F" w:rsidRPr="000D3A0F" w:rsidRDefault="000D3A0F" w:rsidP="000D3A0F">
      <w:pPr>
        <w:spacing w:after="160" w:line="257" w:lineRule="auto"/>
        <w:jc w:val="both"/>
        <w:rPr>
          <w:rFonts w:ascii="Calibri" w:eastAsia="Calibri" w:hAnsi="Calibri" w:cs="Calibri"/>
          <w:color w:val="000000" w:themeColor="text1"/>
        </w:rPr>
      </w:pPr>
      <w:r w:rsidRPr="000D3A0F">
        <w:rPr>
          <w:rFonts w:ascii="Calibri" w:eastAsia="Calibri" w:hAnsi="Calibri" w:cs="Calibri"/>
          <w:color w:val="000000" w:themeColor="text1"/>
        </w:rPr>
        <w:lastRenderedPageBreak/>
        <w:t>Ce projet soutient les objectifs de Pêches et Océans Canada en fournissant une infrastructure essentielle pour la mise en valeur du saumon, en encourageant la gestion durable des pêches et les efforts de conservation, et en favorisant la réconciliation avec les populations autochtones.</w:t>
      </w:r>
    </w:p>
    <w:p w14:paraId="5E8D143C" w14:textId="1BCFF3FD" w:rsidR="000D3A0F" w:rsidRDefault="000D3A0F" w:rsidP="000D3A0F">
      <w:pPr>
        <w:spacing w:after="160" w:line="257" w:lineRule="auto"/>
        <w:jc w:val="both"/>
        <w:rPr>
          <w:rFonts w:ascii="Calibri" w:eastAsia="Calibri" w:hAnsi="Calibri" w:cs="Calibri"/>
          <w:color w:val="000000" w:themeColor="text1"/>
        </w:rPr>
      </w:pPr>
      <w:r w:rsidRPr="000D3A0F">
        <w:rPr>
          <w:rFonts w:ascii="Calibri" w:eastAsia="Calibri" w:hAnsi="Calibri" w:cs="Calibri"/>
          <w:color w:val="000000" w:themeColor="text1"/>
        </w:rPr>
        <w:t>L'empreinte totale du projet devrait être de 14 500 m</w:t>
      </w:r>
      <w:r w:rsidRPr="000D3A0F">
        <w:rPr>
          <w:rFonts w:ascii="Calibri" w:eastAsia="Calibri" w:hAnsi="Calibri" w:cs="Calibri"/>
          <w:color w:val="000000" w:themeColor="text1"/>
          <w:vertAlign w:val="superscript"/>
        </w:rPr>
        <w:t>2</w:t>
      </w:r>
      <w:r w:rsidRPr="000D3A0F">
        <w:rPr>
          <w:rFonts w:ascii="Calibri" w:eastAsia="Calibri" w:hAnsi="Calibri" w:cs="Calibri"/>
          <w:color w:val="000000" w:themeColor="text1"/>
        </w:rPr>
        <w:t>, dont la majeure partie est déjà aménagée. Le projet devrait être réalisé en quatre phases.</w:t>
      </w:r>
    </w:p>
    <w:p w14:paraId="1A5BFB65" w14:textId="77777777" w:rsidR="000D3A0F" w:rsidRPr="000D3A0F" w:rsidRDefault="000D3A0F" w:rsidP="000D3A0F">
      <w:pPr>
        <w:spacing w:after="160" w:line="257" w:lineRule="auto"/>
        <w:jc w:val="both"/>
        <w:rPr>
          <w:rFonts w:ascii="Calibri" w:eastAsia="Calibri" w:hAnsi="Calibri" w:cs="Calibri"/>
          <w:color w:val="000000" w:themeColor="text1"/>
        </w:rPr>
      </w:pPr>
      <w:r w:rsidRPr="000D3A0F">
        <w:rPr>
          <w:rFonts w:ascii="Calibri" w:eastAsia="Calibri" w:hAnsi="Calibri" w:cs="Calibri"/>
          <w:b/>
          <w:bCs/>
          <w:color w:val="000000" w:themeColor="text1"/>
        </w:rPr>
        <w:t>Phase 1 :</w:t>
      </w:r>
      <w:r w:rsidRPr="000D3A0F">
        <w:rPr>
          <w:rFonts w:ascii="Calibri" w:eastAsia="Calibri" w:hAnsi="Calibri" w:cs="Calibri"/>
          <w:color w:val="000000" w:themeColor="text1"/>
        </w:rPr>
        <w:t xml:space="preserve"> La préparation du site comprend le défrichage et l'essouchement de la végétation (800 m</w:t>
      </w:r>
      <w:r w:rsidRPr="00783CDE">
        <w:rPr>
          <w:rFonts w:ascii="Calibri" w:eastAsia="Calibri" w:hAnsi="Calibri" w:cs="Calibri"/>
          <w:color w:val="000000" w:themeColor="text1"/>
          <w:vertAlign w:val="superscript"/>
        </w:rPr>
        <w:t>2</w:t>
      </w:r>
      <w:r w:rsidRPr="000D3A0F">
        <w:rPr>
          <w:rFonts w:ascii="Calibri" w:eastAsia="Calibri" w:hAnsi="Calibri" w:cs="Calibri"/>
          <w:color w:val="000000" w:themeColor="text1"/>
        </w:rPr>
        <w:t>). Le site sera rehaussé jusqu'aux élévations recommandées pour la protection contre les inondations par l'importation de matériaux de remblai appropriés (empreinte au sol de 4894 m</w:t>
      </w:r>
      <w:r w:rsidRPr="00783CDE">
        <w:rPr>
          <w:rFonts w:ascii="Calibri" w:eastAsia="Calibri" w:hAnsi="Calibri" w:cs="Calibri"/>
          <w:color w:val="000000" w:themeColor="text1"/>
          <w:vertAlign w:val="superscript"/>
        </w:rPr>
        <w:t>2</w:t>
      </w:r>
      <w:r w:rsidRPr="000D3A0F">
        <w:rPr>
          <w:rFonts w:ascii="Calibri" w:eastAsia="Calibri" w:hAnsi="Calibri" w:cs="Calibri"/>
          <w:color w:val="000000" w:themeColor="text1"/>
        </w:rPr>
        <w:t xml:space="preserve">). Des améliorations seront apportées à la route d'accès au site, à l'aire de retournement et à l'emplacement de l'écloserie afin de s'assurer que le site est conforme aux recommandations géotechniques appropriées.  </w:t>
      </w:r>
    </w:p>
    <w:p w14:paraId="55C824C9" w14:textId="397994EA" w:rsidR="000D3A0F" w:rsidRPr="000D3A0F" w:rsidRDefault="000D3A0F" w:rsidP="000D3A0F">
      <w:pPr>
        <w:spacing w:after="160" w:line="257" w:lineRule="auto"/>
        <w:jc w:val="both"/>
        <w:rPr>
          <w:rFonts w:ascii="Calibri" w:eastAsia="Calibri" w:hAnsi="Calibri" w:cs="Calibri"/>
          <w:color w:val="000000" w:themeColor="text1"/>
        </w:rPr>
      </w:pPr>
      <w:r w:rsidRPr="000D3A0F">
        <w:rPr>
          <w:rFonts w:ascii="Calibri" w:eastAsia="Calibri" w:hAnsi="Calibri" w:cs="Calibri"/>
          <w:b/>
          <w:bCs/>
          <w:color w:val="000000" w:themeColor="text1"/>
        </w:rPr>
        <w:t>Phase 2 :</w:t>
      </w:r>
      <w:r w:rsidRPr="000D3A0F">
        <w:rPr>
          <w:rFonts w:ascii="Calibri" w:eastAsia="Calibri" w:hAnsi="Calibri" w:cs="Calibri"/>
          <w:color w:val="000000" w:themeColor="text1"/>
        </w:rPr>
        <w:t xml:space="preserve"> </w:t>
      </w:r>
      <w:r w:rsidR="00783CDE">
        <w:rPr>
          <w:rFonts w:ascii="Calibri" w:eastAsia="Calibri" w:hAnsi="Calibri" w:cs="Calibri"/>
          <w:color w:val="000000" w:themeColor="text1"/>
        </w:rPr>
        <w:t>C</w:t>
      </w:r>
      <w:r w:rsidRPr="000D3A0F">
        <w:rPr>
          <w:rFonts w:ascii="Calibri" w:eastAsia="Calibri" w:hAnsi="Calibri" w:cs="Calibri"/>
          <w:color w:val="000000" w:themeColor="text1"/>
        </w:rPr>
        <w:t xml:space="preserve">reusement de tranchées et installation du réseau de distribution des eaux souterraines pour relier trois puits à la tour d'aération et aux différentes zones d'aquaculture (environ 1538 m de tuyauterie PEHD combinée). Le système d'évacuation des effluents sera également creusé pour être installé et relié à une station de traitement abritant le filtre à tambour et le système UV. La construction d'une base d'infiltration rapide, d'un réservoir de tête, d'une tour d'aération, de raccordements à l'eau potable, de raccordements aux égouts, de mises à niveau de l'alimentation électrique, de générateurs de secours, de clôtures autour de la propriété et de systèmes de protection contre les inondations et les incendies est également prévue. </w:t>
      </w:r>
    </w:p>
    <w:p w14:paraId="7A381DB7" w14:textId="5B71AB9B" w:rsidR="000D3A0F" w:rsidRPr="000D3A0F" w:rsidRDefault="000D3A0F" w:rsidP="000D3A0F">
      <w:pPr>
        <w:spacing w:after="160" w:line="257" w:lineRule="auto"/>
        <w:jc w:val="both"/>
        <w:rPr>
          <w:rFonts w:ascii="Calibri" w:eastAsia="Calibri" w:hAnsi="Calibri" w:cs="Calibri"/>
          <w:color w:val="000000" w:themeColor="text1"/>
        </w:rPr>
      </w:pPr>
      <w:r w:rsidRPr="000D3A0F">
        <w:rPr>
          <w:rFonts w:ascii="Calibri" w:eastAsia="Calibri" w:hAnsi="Calibri" w:cs="Calibri"/>
          <w:b/>
          <w:bCs/>
          <w:color w:val="000000" w:themeColor="text1"/>
        </w:rPr>
        <w:t>Phase 3 :</w:t>
      </w:r>
      <w:r w:rsidRPr="000D3A0F">
        <w:rPr>
          <w:rFonts w:ascii="Calibri" w:eastAsia="Calibri" w:hAnsi="Calibri" w:cs="Calibri"/>
          <w:color w:val="000000" w:themeColor="text1"/>
        </w:rPr>
        <w:t xml:space="preserve"> La construction des installations </w:t>
      </w:r>
      <w:r w:rsidR="00783CDE">
        <w:rPr>
          <w:rFonts w:ascii="Calibri" w:eastAsia="Calibri" w:hAnsi="Calibri" w:cs="Calibri"/>
          <w:color w:val="000000" w:themeColor="text1"/>
        </w:rPr>
        <w:t>d’aquaculture</w:t>
      </w:r>
      <w:r w:rsidRPr="000D3A0F">
        <w:rPr>
          <w:rFonts w:ascii="Calibri" w:eastAsia="Calibri" w:hAnsi="Calibri" w:cs="Calibri"/>
          <w:color w:val="000000" w:themeColor="text1"/>
        </w:rPr>
        <w:t xml:space="preserve"> comprendra des bâtiments d'écloserie pour l'incubation, l'élevage précoce et des bureaux. Les installations extérieures comprendront l'installation de bassins d'élevage extérieurs, d'une toiture, de bâtiments de stockage et d'une station de pompage de secours. </w:t>
      </w:r>
    </w:p>
    <w:p w14:paraId="7D35C027" w14:textId="55D8E87F" w:rsidR="000D3A0F" w:rsidRDefault="000D3A0F" w:rsidP="000D3A0F">
      <w:pPr>
        <w:spacing w:after="160" w:line="257" w:lineRule="auto"/>
        <w:jc w:val="both"/>
        <w:rPr>
          <w:rFonts w:ascii="Calibri" w:eastAsia="Calibri" w:hAnsi="Calibri" w:cs="Calibri"/>
          <w:color w:val="000000" w:themeColor="text1"/>
        </w:rPr>
      </w:pPr>
      <w:r w:rsidRPr="000D3A0F">
        <w:rPr>
          <w:rFonts w:ascii="Calibri" w:eastAsia="Calibri" w:hAnsi="Calibri" w:cs="Calibri"/>
          <w:b/>
          <w:bCs/>
          <w:color w:val="000000" w:themeColor="text1"/>
        </w:rPr>
        <w:t>Phase 4 :</w:t>
      </w:r>
      <w:r w:rsidRPr="000D3A0F">
        <w:rPr>
          <w:rFonts w:ascii="Calibri" w:eastAsia="Calibri" w:hAnsi="Calibri" w:cs="Calibri"/>
          <w:color w:val="000000" w:themeColor="text1"/>
        </w:rPr>
        <w:t xml:space="preserve"> Le site fera l'objet d'une phase de mise en service au cours de laquelle les raccordements et systèmes finaux (eau, électricité, etc.) seront testés afin de résoudre tout problème éventuel. L'intérieur des infrastructures du bâtiment sera aménagé.</w:t>
      </w:r>
    </w:p>
    <w:p w14:paraId="20777B67" w14:textId="5B89EDD6" w:rsidR="000D3A0F" w:rsidRPr="000D3A0F" w:rsidRDefault="00783CDE" w:rsidP="000D3A0F">
      <w:pPr>
        <w:spacing w:after="160" w:line="257" w:lineRule="auto"/>
        <w:jc w:val="both"/>
        <w:rPr>
          <w:rFonts w:ascii="Calibri" w:eastAsia="Calibri" w:hAnsi="Calibri" w:cs="Calibri"/>
          <w:color w:val="000000" w:themeColor="text1"/>
        </w:rPr>
      </w:pPr>
      <w:r w:rsidRPr="00783CDE">
        <w:rPr>
          <w:rFonts w:ascii="Calibri" w:eastAsia="Calibri" w:hAnsi="Calibri" w:cs="Calibri"/>
          <w:color w:val="000000" w:themeColor="text1"/>
        </w:rPr>
        <w:t>Avant la construction, des plans et des mesures de sécurité et d'atténuation appropriés seront mis en place et des contrôleurs environnementaux et archéologiques qualifiés seront présents sur le site, si nécessaire, au cours des différentes phases du projet.</w:t>
      </w:r>
    </w:p>
    <w:p w14:paraId="7E21570A" w14:textId="77777777" w:rsidR="00783CDE" w:rsidRDefault="24002DEC" w:rsidP="00783CDE">
      <w:pPr>
        <w:pStyle w:val="Heading1"/>
        <w:spacing w:before="0" w:line="240" w:lineRule="auto"/>
        <w:rPr>
          <w:rFonts w:ascii="Calibri Light" w:eastAsia="Calibri Light" w:hAnsi="Calibri Light" w:cs="Calibri Light"/>
        </w:rPr>
      </w:pPr>
      <w:r w:rsidRPr="466F72C0">
        <w:rPr>
          <w:rFonts w:ascii="Calibri Light" w:eastAsia="Calibri Light" w:hAnsi="Calibri Light" w:cs="Calibri Light"/>
        </w:rPr>
        <w:t>Emplacement du projet</w:t>
      </w:r>
    </w:p>
    <w:p w14:paraId="1EC3904B" w14:textId="77777777" w:rsidR="00783CDE" w:rsidRDefault="00783CDE" w:rsidP="00783CDE">
      <w:pPr>
        <w:pStyle w:val="Heading1"/>
        <w:spacing w:before="0" w:line="240" w:lineRule="auto"/>
        <w:rPr>
          <w:rFonts w:ascii="Calibri" w:eastAsia="Calibri" w:hAnsi="Calibri" w:cs="Calibri"/>
          <w:color w:val="000000" w:themeColor="text1"/>
          <w:sz w:val="22"/>
          <w:szCs w:val="22"/>
        </w:rPr>
      </w:pPr>
      <w:r w:rsidRPr="00783CDE">
        <w:rPr>
          <w:rFonts w:ascii="Calibri" w:eastAsia="Calibri" w:hAnsi="Calibri" w:cs="Calibri"/>
          <w:color w:val="000000" w:themeColor="text1"/>
          <w:sz w:val="22"/>
          <w:szCs w:val="22"/>
        </w:rPr>
        <w:t>Le projet est situé à proximité du village de Gitanyow, où vit le peuple Gitxsan. La principale communauté de Gitanyow est située sur la rivière Kitwanga, à 8 km au sud du lac Kitwancool, au confluent du ruisseau Kitwancool. Gitanyow se trouve à environ 134 km au nord-ouest de Smithers, dans le nord-ouest de la Colombie-Britannique. Le site est accessible par la route d'accès de Kitwancool.</w:t>
      </w:r>
    </w:p>
    <w:p w14:paraId="0CBE105A" w14:textId="77777777" w:rsidR="00783CDE" w:rsidRPr="00783CDE" w:rsidRDefault="00783CDE" w:rsidP="00783CDE">
      <w:pPr>
        <w:spacing w:before="240" w:after="0" w:line="240" w:lineRule="auto"/>
        <w:jc w:val="both"/>
        <w:rPr>
          <w:rFonts w:ascii="Calibri" w:eastAsia="Calibri" w:hAnsi="Calibri" w:cs="Calibri"/>
          <w:color w:val="000000" w:themeColor="text1"/>
        </w:rPr>
      </w:pPr>
      <w:r w:rsidRPr="00783CDE">
        <w:rPr>
          <w:rFonts w:ascii="Calibri" w:eastAsia="Calibri" w:hAnsi="Calibri" w:cs="Calibri"/>
          <w:color w:val="000000" w:themeColor="text1"/>
        </w:rPr>
        <w:t>Adresse du site : Écloserie de la rivière Gitanyow Kitwanga, route d'accès Kitwancool, Kitwanga, BC V0J 2A0</w:t>
      </w:r>
    </w:p>
    <w:p w14:paraId="7285FC32" w14:textId="77777777" w:rsidR="00783CDE" w:rsidRPr="00783CDE" w:rsidRDefault="00783CDE" w:rsidP="00783CDE">
      <w:pPr>
        <w:spacing w:before="240" w:after="0" w:line="240" w:lineRule="auto"/>
        <w:jc w:val="both"/>
        <w:rPr>
          <w:rFonts w:ascii="Calibri" w:eastAsia="Calibri" w:hAnsi="Calibri" w:cs="Calibri"/>
          <w:color w:val="000000" w:themeColor="text1"/>
        </w:rPr>
      </w:pPr>
      <w:r w:rsidRPr="00783CDE">
        <w:rPr>
          <w:rFonts w:ascii="Calibri" w:eastAsia="Calibri" w:hAnsi="Calibri" w:cs="Calibri"/>
          <w:color w:val="000000" w:themeColor="text1"/>
        </w:rPr>
        <w:t>Accès au site : Le site est accessible par la route d'accès Kitwancool et est situé dans la réserve de la Première nation Gitanyow, à environ 80 km au nord de Terrace (C.-B.).</w:t>
      </w:r>
    </w:p>
    <w:p w14:paraId="19291083" w14:textId="77777777" w:rsidR="00783CDE" w:rsidRPr="00783CDE" w:rsidRDefault="00783CDE" w:rsidP="00783CDE">
      <w:pPr>
        <w:spacing w:before="240" w:after="0" w:line="240" w:lineRule="auto"/>
        <w:jc w:val="both"/>
        <w:rPr>
          <w:rFonts w:ascii="Calibri" w:eastAsia="Calibri" w:hAnsi="Calibri" w:cs="Calibri"/>
          <w:color w:val="000000" w:themeColor="text1"/>
        </w:rPr>
      </w:pPr>
      <w:r w:rsidRPr="00783CDE">
        <w:rPr>
          <w:rFonts w:ascii="Calibri" w:eastAsia="Calibri" w:hAnsi="Calibri" w:cs="Calibri"/>
          <w:color w:val="000000" w:themeColor="text1"/>
        </w:rPr>
        <w:t>Latitude : 55° 15' 43.0668'' N</w:t>
      </w:r>
    </w:p>
    <w:p w14:paraId="05095824" w14:textId="576B3F4A" w:rsidR="466F72C0" w:rsidRDefault="00783CDE" w:rsidP="00783CDE">
      <w:pPr>
        <w:spacing w:before="240" w:after="0" w:line="240" w:lineRule="auto"/>
        <w:jc w:val="both"/>
        <w:rPr>
          <w:rFonts w:ascii="Calibri" w:eastAsia="Calibri" w:hAnsi="Calibri" w:cs="Calibri"/>
          <w:color w:val="000000" w:themeColor="text1"/>
          <w:lang w:val="en-US"/>
        </w:rPr>
      </w:pPr>
      <w:r w:rsidRPr="00783CDE">
        <w:rPr>
          <w:rFonts w:ascii="Calibri" w:eastAsia="Calibri" w:hAnsi="Calibri" w:cs="Calibri"/>
          <w:color w:val="000000" w:themeColor="text1"/>
        </w:rPr>
        <w:t>Longitude : 128° 3' 41.3748'' W</w:t>
      </w:r>
    </w:p>
    <w:sectPr w:rsidR="466F72C0"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2E40" w14:textId="77777777" w:rsidR="005D7006" w:rsidRDefault="005D7006" w:rsidP="00066D07">
      <w:pPr>
        <w:spacing w:after="0" w:line="240" w:lineRule="auto"/>
      </w:pPr>
      <w:r>
        <w:separator/>
      </w:r>
    </w:p>
  </w:endnote>
  <w:endnote w:type="continuationSeparator" w:id="0">
    <w:p w14:paraId="10BC1F24" w14:textId="77777777" w:rsidR="005D7006" w:rsidRDefault="005D7006" w:rsidP="0006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B0D5" w14:textId="77777777" w:rsidR="005D7006" w:rsidRDefault="005D7006" w:rsidP="00066D07">
      <w:pPr>
        <w:spacing w:after="0" w:line="240" w:lineRule="auto"/>
      </w:pPr>
      <w:r>
        <w:separator/>
      </w:r>
    </w:p>
  </w:footnote>
  <w:footnote w:type="continuationSeparator" w:id="0">
    <w:p w14:paraId="21F2DD27" w14:textId="77777777" w:rsidR="005D7006" w:rsidRDefault="005D7006" w:rsidP="00066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47684"/>
    <w:multiLevelType w:val="hybridMultilevel"/>
    <w:tmpl w:val="5978E6C0"/>
    <w:lvl w:ilvl="0" w:tplc="E3F26BA8">
      <w:start w:val="1"/>
      <w:numFmt w:val="bullet"/>
      <w:lvlText w:val="·"/>
      <w:lvlJc w:val="left"/>
      <w:pPr>
        <w:ind w:left="720" w:hanging="360"/>
      </w:pPr>
      <w:rPr>
        <w:rFonts w:ascii="Symbol" w:hAnsi="Symbol" w:hint="default"/>
      </w:rPr>
    </w:lvl>
    <w:lvl w:ilvl="1" w:tplc="8930802C">
      <w:start w:val="1"/>
      <w:numFmt w:val="bullet"/>
      <w:lvlText w:val="o"/>
      <w:lvlJc w:val="left"/>
      <w:pPr>
        <w:ind w:left="1440" w:hanging="360"/>
      </w:pPr>
      <w:rPr>
        <w:rFonts w:ascii="Courier New" w:hAnsi="Courier New" w:hint="default"/>
      </w:rPr>
    </w:lvl>
    <w:lvl w:ilvl="2" w:tplc="9EF22436">
      <w:start w:val="1"/>
      <w:numFmt w:val="bullet"/>
      <w:lvlText w:val=""/>
      <w:lvlJc w:val="left"/>
      <w:pPr>
        <w:ind w:left="2160" w:hanging="360"/>
      </w:pPr>
      <w:rPr>
        <w:rFonts w:ascii="Wingdings" w:hAnsi="Wingdings" w:hint="default"/>
      </w:rPr>
    </w:lvl>
    <w:lvl w:ilvl="3" w:tplc="B0844E1C">
      <w:start w:val="1"/>
      <w:numFmt w:val="bullet"/>
      <w:lvlText w:val=""/>
      <w:lvlJc w:val="left"/>
      <w:pPr>
        <w:ind w:left="2880" w:hanging="360"/>
      </w:pPr>
      <w:rPr>
        <w:rFonts w:ascii="Symbol" w:hAnsi="Symbol" w:hint="default"/>
      </w:rPr>
    </w:lvl>
    <w:lvl w:ilvl="4" w:tplc="FCA86010">
      <w:start w:val="1"/>
      <w:numFmt w:val="bullet"/>
      <w:lvlText w:val="o"/>
      <w:lvlJc w:val="left"/>
      <w:pPr>
        <w:ind w:left="3600" w:hanging="360"/>
      </w:pPr>
      <w:rPr>
        <w:rFonts w:ascii="Courier New" w:hAnsi="Courier New" w:hint="default"/>
      </w:rPr>
    </w:lvl>
    <w:lvl w:ilvl="5" w:tplc="A2402326">
      <w:start w:val="1"/>
      <w:numFmt w:val="bullet"/>
      <w:lvlText w:val=""/>
      <w:lvlJc w:val="left"/>
      <w:pPr>
        <w:ind w:left="4320" w:hanging="360"/>
      </w:pPr>
      <w:rPr>
        <w:rFonts w:ascii="Wingdings" w:hAnsi="Wingdings" w:hint="default"/>
      </w:rPr>
    </w:lvl>
    <w:lvl w:ilvl="6" w:tplc="BB34617C">
      <w:start w:val="1"/>
      <w:numFmt w:val="bullet"/>
      <w:lvlText w:val=""/>
      <w:lvlJc w:val="left"/>
      <w:pPr>
        <w:ind w:left="5040" w:hanging="360"/>
      </w:pPr>
      <w:rPr>
        <w:rFonts w:ascii="Symbol" w:hAnsi="Symbol" w:hint="default"/>
      </w:rPr>
    </w:lvl>
    <w:lvl w:ilvl="7" w:tplc="6866AA02">
      <w:start w:val="1"/>
      <w:numFmt w:val="bullet"/>
      <w:lvlText w:val="o"/>
      <w:lvlJc w:val="left"/>
      <w:pPr>
        <w:ind w:left="5760" w:hanging="360"/>
      </w:pPr>
      <w:rPr>
        <w:rFonts w:ascii="Courier New" w:hAnsi="Courier New" w:hint="default"/>
      </w:rPr>
    </w:lvl>
    <w:lvl w:ilvl="8" w:tplc="C1A0932A">
      <w:start w:val="1"/>
      <w:numFmt w:val="bullet"/>
      <w:lvlText w:val=""/>
      <w:lvlJc w:val="left"/>
      <w:pPr>
        <w:ind w:left="6480" w:hanging="360"/>
      </w:pPr>
      <w:rPr>
        <w:rFonts w:ascii="Wingdings" w:hAnsi="Wingdings" w:hint="default"/>
      </w:rPr>
    </w:lvl>
  </w:abstractNum>
  <w:abstractNum w:abstractNumId="1" w15:restartNumberingAfterBreak="0">
    <w:nsid w:val="26BD7370"/>
    <w:multiLevelType w:val="hybridMultilevel"/>
    <w:tmpl w:val="88E2E70E"/>
    <w:lvl w:ilvl="0" w:tplc="C3343EFE">
      <w:start w:val="1"/>
      <w:numFmt w:val="bullet"/>
      <w:lvlText w:val="·"/>
      <w:lvlJc w:val="left"/>
      <w:pPr>
        <w:ind w:left="720" w:hanging="360"/>
      </w:pPr>
      <w:rPr>
        <w:rFonts w:ascii="Symbol" w:hAnsi="Symbol" w:hint="default"/>
      </w:rPr>
    </w:lvl>
    <w:lvl w:ilvl="1" w:tplc="FF60D10C">
      <w:start w:val="1"/>
      <w:numFmt w:val="bullet"/>
      <w:lvlText w:val="o"/>
      <w:lvlJc w:val="left"/>
      <w:pPr>
        <w:ind w:left="1440" w:hanging="360"/>
      </w:pPr>
      <w:rPr>
        <w:rFonts w:ascii="Courier New" w:hAnsi="Courier New" w:hint="default"/>
      </w:rPr>
    </w:lvl>
    <w:lvl w:ilvl="2" w:tplc="69346BA2">
      <w:start w:val="1"/>
      <w:numFmt w:val="bullet"/>
      <w:lvlText w:val=""/>
      <w:lvlJc w:val="left"/>
      <w:pPr>
        <w:ind w:left="2160" w:hanging="360"/>
      </w:pPr>
      <w:rPr>
        <w:rFonts w:ascii="Wingdings" w:hAnsi="Wingdings" w:hint="default"/>
      </w:rPr>
    </w:lvl>
    <w:lvl w:ilvl="3" w:tplc="B13251AA">
      <w:start w:val="1"/>
      <w:numFmt w:val="bullet"/>
      <w:lvlText w:val=""/>
      <w:lvlJc w:val="left"/>
      <w:pPr>
        <w:ind w:left="2880" w:hanging="360"/>
      </w:pPr>
      <w:rPr>
        <w:rFonts w:ascii="Symbol" w:hAnsi="Symbol" w:hint="default"/>
      </w:rPr>
    </w:lvl>
    <w:lvl w:ilvl="4" w:tplc="40DCCADC">
      <w:start w:val="1"/>
      <w:numFmt w:val="bullet"/>
      <w:lvlText w:val="o"/>
      <w:lvlJc w:val="left"/>
      <w:pPr>
        <w:ind w:left="3600" w:hanging="360"/>
      </w:pPr>
      <w:rPr>
        <w:rFonts w:ascii="Courier New" w:hAnsi="Courier New" w:hint="default"/>
      </w:rPr>
    </w:lvl>
    <w:lvl w:ilvl="5" w:tplc="D4240EA8">
      <w:start w:val="1"/>
      <w:numFmt w:val="bullet"/>
      <w:lvlText w:val=""/>
      <w:lvlJc w:val="left"/>
      <w:pPr>
        <w:ind w:left="4320" w:hanging="360"/>
      </w:pPr>
      <w:rPr>
        <w:rFonts w:ascii="Wingdings" w:hAnsi="Wingdings" w:hint="default"/>
      </w:rPr>
    </w:lvl>
    <w:lvl w:ilvl="6" w:tplc="AB24247C">
      <w:start w:val="1"/>
      <w:numFmt w:val="bullet"/>
      <w:lvlText w:val=""/>
      <w:lvlJc w:val="left"/>
      <w:pPr>
        <w:ind w:left="5040" w:hanging="360"/>
      </w:pPr>
      <w:rPr>
        <w:rFonts w:ascii="Symbol" w:hAnsi="Symbol" w:hint="default"/>
      </w:rPr>
    </w:lvl>
    <w:lvl w:ilvl="7" w:tplc="FBF206BE">
      <w:start w:val="1"/>
      <w:numFmt w:val="bullet"/>
      <w:lvlText w:val="o"/>
      <w:lvlJc w:val="left"/>
      <w:pPr>
        <w:ind w:left="5760" w:hanging="360"/>
      </w:pPr>
      <w:rPr>
        <w:rFonts w:ascii="Courier New" w:hAnsi="Courier New" w:hint="default"/>
      </w:rPr>
    </w:lvl>
    <w:lvl w:ilvl="8" w:tplc="0262D05E">
      <w:start w:val="1"/>
      <w:numFmt w:val="bullet"/>
      <w:lvlText w:val=""/>
      <w:lvlJc w:val="left"/>
      <w:pPr>
        <w:ind w:left="6480" w:hanging="360"/>
      </w:pPr>
      <w:rPr>
        <w:rFonts w:ascii="Wingdings" w:hAnsi="Wingdings" w:hint="default"/>
      </w:rPr>
    </w:lvl>
  </w:abstractNum>
  <w:abstractNum w:abstractNumId="2" w15:restartNumberingAfterBreak="0">
    <w:nsid w:val="2859317E"/>
    <w:multiLevelType w:val="hybridMultilevel"/>
    <w:tmpl w:val="C728D8D2"/>
    <w:lvl w:ilvl="0" w:tplc="9A16A7B2">
      <w:start w:val="1"/>
      <w:numFmt w:val="bullet"/>
      <w:lvlText w:val=""/>
      <w:lvlJc w:val="left"/>
      <w:pPr>
        <w:ind w:left="720" w:hanging="360"/>
      </w:pPr>
      <w:rPr>
        <w:rFonts w:ascii="Symbol" w:hAnsi="Symbol" w:hint="default"/>
      </w:rPr>
    </w:lvl>
    <w:lvl w:ilvl="1" w:tplc="D5B293FA">
      <w:start w:val="1"/>
      <w:numFmt w:val="bullet"/>
      <w:lvlText w:val="o"/>
      <w:lvlJc w:val="left"/>
      <w:pPr>
        <w:ind w:left="1440" w:hanging="360"/>
      </w:pPr>
      <w:rPr>
        <w:rFonts w:ascii="Courier New" w:hAnsi="Courier New" w:hint="default"/>
      </w:rPr>
    </w:lvl>
    <w:lvl w:ilvl="2" w:tplc="82BC0228">
      <w:start w:val="1"/>
      <w:numFmt w:val="bullet"/>
      <w:lvlText w:val=""/>
      <w:lvlJc w:val="left"/>
      <w:pPr>
        <w:ind w:left="2160" w:hanging="360"/>
      </w:pPr>
      <w:rPr>
        <w:rFonts w:ascii="Wingdings" w:hAnsi="Wingdings" w:hint="default"/>
      </w:rPr>
    </w:lvl>
    <w:lvl w:ilvl="3" w:tplc="062038F6">
      <w:start w:val="1"/>
      <w:numFmt w:val="bullet"/>
      <w:lvlText w:val=""/>
      <w:lvlJc w:val="left"/>
      <w:pPr>
        <w:ind w:left="2880" w:hanging="360"/>
      </w:pPr>
      <w:rPr>
        <w:rFonts w:ascii="Symbol" w:hAnsi="Symbol" w:hint="default"/>
      </w:rPr>
    </w:lvl>
    <w:lvl w:ilvl="4" w:tplc="98825432">
      <w:start w:val="1"/>
      <w:numFmt w:val="bullet"/>
      <w:lvlText w:val="o"/>
      <w:lvlJc w:val="left"/>
      <w:pPr>
        <w:ind w:left="3600" w:hanging="360"/>
      </w:pPr>
      <w:rPr>
        <w:rFonts w:ascii="Courier New" w:hAnsi="Courier New" w:hint="default"/>
      </w:rPr>
    </w:lvl>
    <w:lvl w:ilvl="5" w:tplc="8A3A516C">
      <w:start w:val="1"/>
      <w:numFmt w:val="bullet"/>
      <w:lvlText w:val=""/>
      <w:lvlJc w:val="left"/>
      <w:pPr>
        <w:ind w:left="4320" w:hanging="360"/>
      </w:pPr>
      <w:rPr>
        <w:rFonts w:ascii="Wingdings" w:hAnsi="Wingdings" w:hint="default"/>
      </w:rPr>
    </w:lvl>
    <w:lvl w:ilvl="6" w:tplc="F4842F26">
      <w:start w:val="1"/>
      <w:numFmt w:val="bullet"/>
      <w:lvlText w:val=""/>
      <w:lvlJc w:val="left"/>
      <w:pPr>
        <w:ind w:left="5040" w:hanging="360"/>
      </w:pPr>
      <w:rPr>
        <w:rFonts w:ascii="Symbol" w:hAnsi="Symbol" w:hint="default"/>
      </w:rPr>
    </w:lvl>
    <w:lvl w:ilvl="7" w:tplc="3AEA7B76">
      <w:start w:val="1"/>
      <w:numFmt w:val="bullet"/>
      <w:lvlText w:val="o"/>
      <w:lvlJc w:val="left"/>
      <w:pPr>
        <w:ind w:left="5760" w:hanging="360"/>
      </w:pPr>
      <w:rPr>
        <w:rFonts w:ascii="Courier New" w:hAnsi="Courier New" w:hint="default"/>
      </w:rPr>
    </w:lvl>
    <w:lvl w:ilvl="8" w:tplc="E17AB1C6">
      <w:start w:val="1"/>
      <w:numFmt w:val="bullet"/>
      <w:lvlText w:val=""/>
      <w:lvlJc w:val="left"/>
      <w:pPr>
        <w:ind w:left="6480" w:hanging="360"/>
      </w:pPr>
      <w:rPr>
        <w:rFonts w:ascii="Wingdings" w:hAnsi="Wingdings" w:hint="default"/>
      </w:rPr>
    </w:lvl>
  </w:abstractNum>
  <w:abstractNum w:abstractNumId="3" w15:restartNumberingAfterBreak="0">
    <w:nsid w:val="2D8EE9B3"/>
    <w:multiLevelType w:val="hybridMultilevel"/>
    <w:tmpl w:val="23B0A17C"/>
    <w:lvl w:ilvl="0" w:tplc="AF4C7A1E">
      <w:start w:val="1"/>
      <w:numFmt w:val="bullet"/>
      <w:lvlText w:val=""/>
      <w:lvlJc w:val="left"/>
      <w:pPr>
        <w:ind w:left="720" w:hanging="360"/>
      </w:pPr>
      <w:rPr>
        <w:rFonts w:ascii="Symbol" w:hAnsi="Symbol" w:hint="default"/>
      </w:rPr>
    </w:lvl>
    <w:lvl w:ilvl="1" w:tplc="618CC746">
      <w:start w:val="1"/>
      <w:numFmt w:val="bullet"/>
      <w:lvlText w:val="o"/>
      <w:lvlJc w:val="left"/>
      <w:pPr>
        <w:ind w:left="1440" w:hanging="360"/>
      </w:pPr>
      <w:rPr>
        <w:rFonts w:ascii="Courier New" w:hAnsi="Courier New" w:hint="default"/>
      </w:rPr>
    </w:lvl>
    <w:lvl w:ilvl="2" w:tplc="80687AE4">
      <w:start w:val="1"/>
      <w:numFmt w:val="bullet"/>
      <w:lvlText w:val=""/>
      <w:lvlJc w:val="left"/>
      <w:pPr>
        <w:ind w:left="2160" w:hanging="360"/>
      </w:pPr>
      <w:rPr>
        <w:rFonts w:ascii="Wingdings" w:hAnsi="Wingdings" w:hint="default"/>
      </w:rPr>
    </w:lvl>
    <w:lvl w:ilvl="3" w:tplc="EB408EB4">
      <w:start w:val="1"/>
      <w:numFmt w:val="bullet"/>
      <w:lvlText w:val=""/>
      <w:lvlJc w:val="left"/>
      <w:pPr>
        <w:ind w:left="2880" w:hanging="360"/>
      </w:pPr>
      <w:rPr>
        <w:rFonts w:ascii="Symbol" w:hAnsi="Symbol" w:hint="default"/>
      </w:rPr>
    </w:lvl>
    <w:lvl w:ilvl="4" w:tplc="F19C7586">
      <w:start w:val="1"/>
      <w:numFmt w:val="bullet"/>
      <w:lvlText w:val="o"/>
      <w:lvlJc w:val="left"/>
      <w:pPr>
        <w:ind w:left="3600" w:hanging="360"/>
      </w:pPr>
      <w:rPr>
        <w:rFonts w:ascii="Courier New" w:hAnsi="Courier New" w:hint="default"/>
      </w:rPr>
    </w:lvl>
    <w:lvl w:ilvl="5" w:tplc="F822FA2C">
      <w:start w:val="1"/>
      <w:numFmt w:val="bullet"/>
      <w:lvlText w:val=""/>
      <w:lvlJc w:val="left"/>
      <w:pPr>
        <w:ind w:left="4320" w:hanging="360"/>
      </w:pPr>
      <w:rPr>
        <w:rFonts w:ascii="Wingdings" w:hAnsi="Wingdings" w:hint="default"/>
      </w:rPr>
    </w:lvl>
    <w:lvl w:ilvl="6" w:tplc="2B469E50">
      <w:start w:val="1"/>
      <w:numFmt w:val="bullet"/>
      <w:lvlText w:val=""/>
      <w:lvlJc w:val="left"/>
      <w:pPr>
        <w:ind w:left="5040" w:hanging="360"/>
      </w:pPr>
      <w:rPr>
        <w:rFonts w:ascii="Symbol" w:hAnsi="Symbol" w:hint="default"/>
      </w:rPr>
    </w:lvl>
    <w:lvl w:ilvl="7" w:tplc="EBB06FEC">
      <w:start w:val="1"/>
      <w:numFmt w:val="bullet"/>
      <w:lvlText w:val="o"/>
      <w:lvlJc w:val="left"/>
      <w:pPr>
        <w:ind w:left="5760" w:hanging="360"/>
      </w:pPr>
      <w:rPr>
        <w:rFonts w:ascii="Courier New" w:hAnsi="Courier New" w:hint="default"/>
      </w:rPr>
    </w:lvl>
    <w:lvl w:ilvl="8" w:tplc="230E45B8">
      <w:start w:val="1"/>
      <w:numFmt w:val="bullet"/>
      <w:lvlText w:val=""/>
      <w:lvlJc w:val="left"/>
      <w:pPr>
        <w:ind w:left="6480" w:hanging="360"/>
      </w:pPr>
      <w:rPr>
        <w:rFonts w:ascii="Wingdings" w:hAnsi="Wingdings" w:hint="default"/>
      </w:rPr>
    </w:lvl>
  </w:abstractNum>
  <w:abstractNum w:abstractNumId="4" w15:restartNumberingAfterBreak="0">
    <w:nsid w:val="5A6F583C"/>
    <w:multiLevelType w:val="hybridMultilevel"/>
    <w:tmpl w:val="2E70E24A"/>
    <w:lvl w:ilvl="0" w:tplc="EBD024A0">
      <w:start w:val="1"/>
      <w:numFmt w:val="bullet"/>
      <w:lvlText w:val=""/>
      <w:lvlJc w:val="left"/>
      <w:pPr>
        <w:ind w:left="720" w:hanging="360"/>
      </w:pPr>
      <w:rPr>
        <w:rFonts w:ascii="Symbol" w:hAnsi="Symbol" w:hint="default"/>
      </w:rPr>
    </w:lvl>
    <w:lvl w:ilvl="1" w:tplc="90547FA8">
      <w:start w:val="1"/>
      <w:numFmt w:val="bullet"/>
      <w:lvlText w:val="o"/>
      <w:lvlJc w:val="left"/>
      <w:pPr>
        <w:ind w:left="1440" w:hanging="360"/>
      </w:pPr>
      <w:rPr>
        <w:rFonts w:ascii="Courier New" w:hAnsi="Courier New" w:hint="default"/>
      </w:rPr>
    </w:lvl>
    <w:lvl w:ilvl="2" w:tplc="F67A3DB2">
      <w:start w:val="1"/>
      <w:numFmt w:val="bullet"/>
      <w:lvlText w:val=""/>
      <w:lvlJc w:val="left"/>
      <w:pPr>
        <w:ind w:left="2160" w:hanging="360"/>
      </w:pPr>
      <w:rPr>
        <w:rFonts w:ascii="Wingdings" w:hAnsi="Wingdings" w:hint="default"/>
      </w:rPr>
    </w:lvl>
    <w:lvl w:ilvl="3" w:tplc="27880EE2">
      <w:start w:val="1"/>
      <w:numFmt w:val="bullet"/>
      <w:lvlText w:val=""/>
      <w:lvlJc w:val="left"/>
      <w:pPr>
        <w:ind w:left="2880" w:hanging="360"/>
      </w:pPr>
      <w:rPr>
        <w:rFonts w:ascii="Symbol" w:hAnsi="Symbol" w:hint="default"/>
      </w:rPr>
    </w:lvl>
    <w:lvl w:ilvl="4" w:tplc="3A1CCACE">
      <w:start w:val="1"/>
      <w:numFmt w:val="bullet"/>
      <w:lvlText w:val="o"/>
      <w:lvlJc w:val="left"/>
      <w:pPr>
        <w:ind w:left="3600" w:hanging="360"/>
      </w:pPr>
      <w:rPr>
        <w:rFonts w:ascii="Courier New" w:hAnsi="Courier New" w:hint="default"/>
      </w:rPr>
    </w:lvl>
    <w:lvl w:ilvl="5" w:tplc="BDE0D6AE">
      <w:start w:val="1"/>
      <w:numFmt w:val="bullet"/>
      <w:lvlText w:val=""/>
      <w:lvlJc w:val="left"/>
      <w:pPr>
        <w:ind w:left="4320" w:hanging="360"/>
      </w:pPr>
      <w:rPr>
        <w:rFonts w:ascii="Wingdings" w:hAnsi="Wingdings" w:hint="default"/>
      </w:rPr>
    </w:lvl>
    <w:lvl w:ilvl="6" w:tplc="6938EAC2">
      <w:start w:val="1"/>
      <w:numFmt w:val="bullet"/>
      <w:lvlText w:val=""/>
      <w:lvlJc w:val="left"/>
      <w:pPr>
        <w:ind w:left="5040" w:hanging="360"/>
      </w:pPr>
      <w:rPr>
        <w:rFonts w:ascii="Symbol" w:hAnsi="Symbol" w:hint="default"/>
      </w:rPr>
    </w:lvl>
    <w:lvl w:ilvl="7" w:tplc="A7D29A62">
      <w:start w:val="1"/>
      <w:numFmt w:val="bullet"/>
      <w:lvlText w:val="o"/>
      <w:lvlJc w:val="left"/>
      <w:pPr>
        <w:ind w:left="5760" w:hanging="360"/>
      </w:pPr>
      <w:rPr>
        <w:rFonts w:ascii="Courier New" w:hAnsi="Courier New" w:hint="default"/>
      </w:rPr>
    </w:lvl>
    <w:lvl w:ilvl="8" w:tplc="3942114E">
      <w:start w:val="1"/>
      <w:numFmt w:val="bullet"/>
      <w:lvlText w:val=""/>
      <w:lvlJc w:val="left"/>
      <w:pPr>
        <w:ind w:left="6480" w:hanging="360"/>
      </w:pPr>
      <w:rPr>
        <w:rFonts w:ascii="Wingdings" w:hAnsi="Wingdings" w:hint="default"/>
      </w:rPr>
    </w:lvl>
  </w:abstractNum>
  <w:abstractNum w:abstractNumId="5" w15:restartNumberingAfterBreak="0">
    <w:nsid w:val="67F23564"/>
    <w:multiLevelType w:val="hybridMultilevel"/>
    <w:tmpl w:val="D75A230A"/>
    <w:lvl w:ilvl="0" w:tplc="847E581C">
      <w:start w:val="1"/>
      <w:numFmt w:val="bullet"/>
      <w:lvlText w:val=""/>
      <w:lvlJc w:val="left"/>
      <w:pPr>
        <w:ind w:left="720" w:hanging="360"/>
      </w:pPr>
      <w:rPr>
        <w:rFonts w:ascii="Symbol" w:hAnsi="Symbol" w:hint="default"/>
      </w:rPr>
    </w:lvl>
    <w:lvl w:ilvl="1" w:tplc="A5041B02">
      <w:start w:val="1"/>
      <w:numFmt w:val="bullet"/>
      <w:lvlText w:val="o"/>
      <w:lvlJc w:val="left"/>
      <w:pPr>
        <w:ind w:left="1440" w:hanging="360"/>
      </w:pPr>
      <w:rPr>
        <w:rFonts w:ascii="Courier New" w:hAnsi="Courier New" w:hint="default"/>
      </w:rPr>
    </w:lvl>
    <w:lvl w:ilvl="2" w:tplc="A202C52E">
      <w:start w:val="1"/>
      <w:numFmt w:val="bullet"/>
      <w:lvlText w:val=""/>
      <w:lvlJc w:val="left"/>
      <w:pPr>
        <w:ind w:left="2160" w:hanging="360"/>
      </w:pPr>
      <w:rPr>
        <w:rFonts w:ascii="Wingdings" w:hAnsi="Wingdings" w:hint="default"/>
      </w:rPr>
    </w:lvl>
    <w:lvl w:ilvl="3" w:tplc="2882648A">
      <w:start w:val="1"/>
      <w:numFmt w:val="bullet"/>
      <w:lvlText w:val=""/>
      <w:lvlJc w:val="left"/>
      <w:pPr>
        <w:ind w:left="2880" w:hanging="360"/>
      </w:pPr>
      <w:rPr>
        <w:rFonts w:ascii="Symbol" w:hAnsi="Symbol" w:hint="default"/>
      </w:rPr>
    </w:lvl>
    <w:lvl w:ilvl="4" w:tplc="8736A3FA">
      <w:start w:val="1"/>
      <w:numFmt w:val="bullet"/>
      <w:lvlText w:val="o"/>
      <w:lvlJc w:val="left"/>
      <w:pPr>
        <w:ind w:left="3600" w:hanging="360"/>
      </w:pPr>
      <w:rPr>
        <w:rFonts w:ascii="Courier New" w:hAnsi="Courier New" w:hint="default"/>
      </w:rPr>
    </w:lvl>
    <w:lvl w:ilvl="5" w:tplc="5D609AF4">
      <w:start w:val="1"/>
      <w:numFmt w:val="bullet"/>
      <w:lvlText w:val=""/>
      <w:lvlJc w:val="left"/>
      <w:pPr>
        <w:ind w:left="4320" w:hanging="360"/>
      </w:pPr>
      <w:rPr>
        <w:rFonts w:ascii="Wingdings" w:hAnsi="Wingdings" w:hint="default"/>
      </w:rPr>
    </w:lvl>
    <w:lvl w:ilvl="6" w:tplc="2C6C83FC">
      <w:start w:val="1"/>
      <w:numFmt w:val="bullet"/>
      <w:lvlText w:val=""/>
      <w:lvlJc w:val="left"/>
      <w:pPr>
        <w:ind w:left="5040" w:hanging="360"/>
      </w:pPr>
      <w:rPr>
        <w:rFonts w:ascii="Symbol" w:hAnsi="Symbol" w:hint="default"/>
      </w:rPr>
    </w:lvl>
    <w:lvl w:ilvl="7" w:tplc="F2205F3E">
      <w:start w:val="1"/>
      <w:numFmt w:val="bullet"/>
      <w:lvlText w:val="o"/>
      <w:lvlJc w:val="left"/>
      <w:pPr>
        <w:ind w:left="5760" w:hanging="360"/>
      </w:pPr>
      <w:rPr>
        <w:rFonts w:ascii="Courier New" w:hAnsi="Courier New" w:hint="default"/>
      </w:rPr>
    </w:lvl>
    <w:lvl w:ilvl="8" w:tplc="3EC09C0E">
      <w:start w:val="1"/>
      <w:numFmt w:val="bullet"/>
      <w:lvlText w:val=""/>
      <w:lvlJc w:val="left"/>
      <w:pPr>
        <w:ind w:left="6480" w:hanging="360"/>
      </w:pPr>
      <w:rPr>
        <w:rFonts w:ascii="Wingdings" w:hAnsi="Wingdings" w:hint="default"/>
      </w:rPr>
    </w:lvl>
  </w:abstractNum>
  <w:abstractNum w:abstractNumId="6" w15:restartNumberingAfterBreak="0">
    <w:nsid w:val="6D40ADD1"/>
    <w:multiLevelType w:val="hybridMultilevel"/>
    <w:tmpl w:val="D3BED072"/>
    <w:lvl w:ilvl="0" w:tplc="5DF62AB2">
      <w:start w:val="1"/>
      <w:numFmt w:val="bullet"/>
      <w:lvlText w:val=""/>
      <w:lvlJc w:val="left"/>
      <w:pPr>
        <w:ind w:left="720" w:hanging="360"/>
      </w:pPr>
      <w:rPr>
        <w:rFonts w:ascii="Symbol" w:hAnsi="Symbol" w:hint="default"/>
      </w:rPr>
    </w:lvl>
    <w:lvl w:ilvl="1" w:tplc="60EE032C">
      <w:start w:val="1"/>
      <w:numFmt w:val="bullet"/>
      <w:lvlText w:val="o"/>
      <w:lvlJc w:val="left"/>
      <w:pPr>
        <w:ind w:left="1440" w:hanging="360"/>
      </w:pPr>
      <w:rPr>
        <w:rFonts w:ascii="Courier New" w:hAnsi="Courier New" w:hint="default"/>
      </w:rPr>
    </w:lvl>
    <w:lvl w:ilvl="2" w:tplc="2640ECBA">
      <w:start w:val="1"/>
      <w:numFmt w:val="bullet"/>
      <w:lvlText w:val=""/>
      <w:lvlJc w:val="left"/>
      <w:pPr>
        <w:ind w:left="2160" w:hanging="360"/>
      </w:pPr>
      <w:rPr>
        <w:rFonts w:ascii="Wingdings" w:hAnsi="Wingdings" w:hint="default"/>
      </w:rPr>
    </w:lvl>
    <w:lvl w:ilvl="3" w:tplc="4EBE220C">
      <w:start w:val="1"/>
      <w:numFmt w:val="bullet"/>
      <w:lvlText w:val=""/>
      <w:lvlJc w:val="left"/>
      <w:pPr>
        <w:ind w:left="2880" w:hanging="360"/>
      </w:pPr>
      <w:rPr>
        <w:rFonts w:ascii="Symbol" w:hAnsi="Symbol" w:hint="default"/>
      </w:rPr>
    </w:lvl>
    <w:lvl w:ilvl="4" w:tplc="A4A265B0">
      <w:start w:val="1"/>
      <w:numFmt w:val="bullet"/>
      <w:lvlText w:val="o"/>
      <w:lvlJc w:val="left"/>
      <w:pPr>
        <w:ind w:left="3600" w:hanging="360"/>
      </w:pPr>
      <w:rPr>
        <w:rFonts w:ascii="Courier New" w:hAnsi="Courier New" w:hint="default"/>
      </w:rPr>
    </w:lvl>
    <w:lvl w:ilvl="5" w:tplc="AD9855B6">
      <w:start w:val="1"/>
      <w:numFmt w:val="bullet"/>
      <w:lvlText w:val=""/>
      <w:lvlJc w:val="left"/>
      <w:pPr>
        <w:ind w:left="4320" w:hanging="360"/>
      </w:pPr>
      <w:rPr>
        <w:rFonts w:ascii="Wingdings" w:hAnsi="Wingdings" w:hint="default"/>
      </w:rPr>
    </w:lvl>
    <w:lvl w:ilvl="6" w:tplc="9556AF02">
      <w:start w:val="1"/>
      <w:numFmt w:val="bullet"/>
      <w:lvlText w:val=""/>
      <w:lvlJc w:val="left"/>
      <w:pPr>
        <w:ind w:left="5040" w:hanging="360"/>
      </w:pPr>
      <w:rPr>
        <w:rFonts w:ascii="Symbol" w:hAnsi="Symbol" w:hint="default"/>
      </w:rPr>
    </w:lvl>
    <w:lvl w:ilvl="7" w:tplc="658ABE04">
      <w:start w:val="1"/>
      <w:numFmt w:val="bullet"/>
      <w:lvlText w:val="o"/>
      <w:lvlJc w:val="left"/>
      <w:pPr>
        <w:ind w:left="5760" w:hanging="360"/>
      </w:pPr>
      <w:rPr>
        <w:rFonts w:ascii="Courier New" w:hAnsi="Courier New" w:hint="default"/>
      </w:rPr>
    </w:lvl>
    <w:lvl w:ilvl="8" w:tplc="21844496">
      <w:start w:val="1"/>
      <w:numFmt w:val="bullet"/>
      <w:lvlText w:val=""/>
      <w:lvlJc w:val="left"/>
      <w:pPr>
        <w:ind w:left="6480" w:hanging="360"/>
      </w:pPr>
      <w:rPr>
        <w:rFonts w:ascii="Wingdings" w:hAnsi="Wingdings" w:hint="default"/>
      </w:rPr>
    </w:lvl>
  </w:abstractNum>
  <w:abstractNum w:abstractNumId="7" w15:restartNumberingAfterBreak="0">
    <w:nsid w:val="7B3D7BD3"/>
    <w:multiLevelType w:val="hybridMultilevel"/>
    <w:tmpl w:val="E33AE182"/>
    <w:lvl w:ilvl="0" w:tplc="BF9EAC50">
      <w:start w:val="1"/>
      <w:numFmt w:val="bullet"/>
      <w:lvlText w:val=""/>
      <w:lvlJc w:val="left"/>
      <w:pPr>
        <w:ind w:left="720" w:hanging="360"/>
      </w:pPr>
      <w:rPr>
        <w:rFonts w:ascii="Symbol" w:hAnsi="Symbol" w:hint="default"/>
      </w:rPr>
    </w:lvl>
    <w:lvl w:ilvl="1" w:tplc="02E6A5A8">
      <w:start w:val="1"/>
      <w:numFmt w:val="bullet"/>
      <w:lvlText w:val="o"/>
      <w:lvlJc w:val="left"/>
      <w:pPr>
        <w:ind w:left="1440" w:hanging="360"/>
      </w:pPr>
      <w:rPr>
        <w:rFonts w:ascii="Courier New" w:hAnsi="Courier New" w:hint="default"/>
      </w:rPr>
    </w:lvl>
    <w:lvl w:ilvl="2" w:tplc="9748098E">
      <w:start w:val="1"/>
      <w:numFmt w:val="bullet"/>
      <w:lvlText w:val=""/>
      <w:lvlJc w:val="left"/>
      <w:pPr>
        <w:ind w:left="2160" w:hanging="360"/>
      </w:pPr>
      <w:rPr>
        <w:rFonts w:ascii="Wingdings" w:hAnsi="Wingdings" w:hint="default"/>
      </w:rPr>
    </w:lvl>
    <w:lvl w:ilvl="3" w:tplc="DA92B88C">
      <w:start w:val="1"/>
      <w:numFmt w:val="bullet"/>
      <w:lvlText w:val=""/>
      <w:lvlJc w:val="left"/>
      <w:pPr>
        <w:ind w:left="2880" w:hanging="360"/>
      </w:pPr>
      <w:rPr>
        <w:rFonts w:ascii="Symbol" w:hAnsi="Symbol" w:hint="default"/>
      </w:rPr>
    </w:lvl>
    <w:lvl w:ilvl="4" w:tplc="7B304E28">
      <w:start w:val="1"/>
      <w:numFmt w:val="bullet"/>
      <w:lvlText w:val="o"/>
      <w:lvlJc w:val="left"/>
      <w:pPr>
        <w:ind w:left="3600" w:hanging="360"/>
      </w:pPr>
      <w:rPr>
        <w:rFonts w:ascii="Courier New" w:hAnsi="Courier New" w:hint="default"/>
      </w:rPr>
    </w:lvl>
    <w:lvl w:ilvl="5" w:tplc="DDCC84C4">
      <w:start w:val="1"/>
      <w:numFmt w:val="bullet"/>
      <w:lvlText w:val=""/>
      <w:lvlJc w:val="left"/>
      <w:pPr>
        <w:ind w:left="4320" w:hanging="360"/>
      </w:pPr>
      <w:rPr>
        <w:rFonts w:ascii="Wingdings" w:hAnsi="Wingdings" w:hint="default"/>
      </w:rPr>
    </w:lvl>
    <w:lvl w:ilvl="6" w:tplc="D95413FE">
      <w:start w:val="1"/>
      <w:numFmt w:val="bullet"/>
      <w:lvlText w:val=""/>
      <w:lvlJc w:val="left"/>
      <w:pPr>
        <w:ind w:left="5040" w:hanging="360"/>
      </w:pPr>
      <w:rPr>
        <w:rFonts w:ascii="Symbol" w:hAnsi="Symbol" w:hint="default"/>
      </w:rPr>
    </w:lvl>
    <w:lvl w:ilvl="7" w:tplc="60C49C80">
      <w:start w:val="1"/>
      <w:numFmt w:val="bullet"/>
      <w:lvlText w:val="o"/>
      <w:lvlJc w:val="left"/>
      <w:pPr>
        <w:ind w:left="5760" w:hanging="360"/>
      </w:pPr>
      <w:rPr>
        <w:rFonts w:ascii="Courier New" w:hAnsi="Courier New" w:hint="default"/>
      </w:rPr>
    </w:lvl>
    <w:lvl w:ilvl="8" w:tplc="413CE9DA">
      <w:start w:val="1"/>
      <w:numFmt w:val="bullet"/>
      <w:lvlText w:val=""/>
      <w:lvlJc w:val="left"/>
      <w:pPr>
        <w:ind w:left="6480" w:hanging="360"/>
      </w:pPr>
      <w:rPr>
        <w:rFonts w:ascii="Wingdings" w:hAnsi="Wingdings" w:hint="default"/>
      </w:rPr>
    </w:lvl>
  </w:abstractNum>
  <w:num w:numId="1" w16cid:durableId="1820656474">
    <w:abstractNumId w:val="7"/>
  </w:num>
  <w:num w:numId="2" w16cid:durableId="997539619">
    <w:abstractNumId w:val="5"/>
  </w:num>
  <w:num w:numId="3" w16cid:durableId="59643856">
    <w:abstractNumId w:val="2"/>
  </w:num>
  <w:num w:numId="4" w16cid:durableId="666634806">
    <w:abstractNumId w:val="4"/>
  </w:num>
  <w:num w:numId="5" w16cid:durableId="2005545687">
    <w:abstractNumId w:val="6"/>
  </w:num>
  <w:num w:numId="6" w16cid:durableId="496187980">
    <w:abstractNumId w:val="3"/>
  </w:num>
  <w:num w:numId="7" w16cid:durableId="621965047">
    <w:abstractNumId w:val="0"/>
  </w:num>
  <w:num w:numId="8" w16cid:durableId="2053074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7A"/>
    <w:rsid w:val="00022FC8"/>
    <w:rsid w:val="00037543"/>
    <w:rsid w:val="0004587C"/>
    <w:rsid w:val="00045AEB"/>
    <w:rsid w:val="00066AB6"/>
    <w:rsid w:val="00066D07"/>
    <w:rsid w:val="000C4385"/>
    <w:rsid w:val="000C4CE0"/>
    <w:rsid w:val="000D3A0F"/>
    <w:rsid w:val="000E396E"/>
    <w:rsid w:val="000F43F7"/>
    <w:rsid w:val="001429A1"/>
    <w:rsid w:val="00184F1C"/>
    <w:rsid w:val="00192AC3"/>
    <w:rsid w:val="001B5323"/>
    <w:rsid w:val="001E3CED"/>
    <w:rsid w:val="00210E06"/>
    <w:rsid w:val="002412A5"/>
    <w:rsid w:val="00241798"/>
    <w:rsid w:val="00244203"/>
    <w:rsid w:val="00277B5D"/>
    <w:rsid w:val="002833AD"/>
    <w:rsid w:val="002C54FE"/>
    <w:rsid w:val="002D0BC3"/>
    <w:rsid w:val="002F2F18"/>
    <w:rsid w:val="002F4783"/>
    <w:rsid w:val="00337767"/>
    <w:rsid w:val="0034497E"/>
    <w:rsid w:val="003518F5"/>
    <w:rsid w:val="00376E8F"/>
    <w:rsid w:val="00386C9C"/>
    <w:rsid w:val="004028D8"/>
    <w:rsid w:val="00452209"/>
    <w:rsid w:val="00461212"/>
    <w:rsid w:val="00476E07"/>
    <w:rsid w:val="004A0E02"/>
    <w:rsid w:val="004C12FB"/>
    <w:rsid w:val="005279E5"/>
    <w:rsid w:val="005363B2"/>
    <w:rsid w:val="005454DB"/>
    <w:rsid w:val="00587E47"/>
    <w:rsid w:val="005C6E28"/>
    <w:rsid w:val="005C7DF2"/>
    <w:rsid w:val="005D7006"/>
    <w:rsid w:val="005E689E"/>
    <w:rsid w:val="005F3379"/>
    <w:rsid w:val="00644386"/>
    <w:rsid w:val="00651486"/>
    <w:rsid w:val="00654894"/>
    <w:rsid w:val="00666F4A"/>
    <w:rsid w:val="006978B4"/>
    <w:rsid w:val="00711279"/>
    <w:rsid w:val="00716015"/>
    <w:rsid w:val="007477ED"/>
    <w:rsid w:val="00777B19"/>
    <w:rsid w:val="00783CDE"/>
    <w:rsid w:val="007D00B7"/>
    <w:rsid w:val="008B6DA0"/>
    <w:rsid w:val="00916C25"/>
    <w:rsid w:val="009404CA"/>
    <w:rsid w:val="00950650"/>
    <w:rsid w:val="00965F0F"/>
    <w:rsid w:val="0097387A"/>
    <w:rsid w:val="00985DE9"/>
    <w:rsid w:val="009A01AF"/>
    <w:rsid w:val="009B694C"/>
    <w:rsid w:val="00A23758"/>
    <w:rsid w:val="00A237B3"/>
    <w:rsid w:val="00A53E37"/>
    <w:rsid w:val="00A847FC"/>
    <w:rsid w:val="00AF015D"/>
    <w:rsid w:val="00B47F05"/>
    <w:rsid w:val="00B57DC1"/>
    <w:rsid w:val="00B91135"/>
    <w:rsid w:val="00BB0D24"/>
    <w:rsid w:val="00BB4D75"/>
    <w:rsid w:val="00BB61D7"/>
    <w:rsid w:val="00BC1FE5"/>
    <w:rsid w:val="00BC4DA6"/>
    <w:rsid w:val="00BFF1A9"/>
    <w:rsid w:val="00C015DF"/>
    <w:rsid w:val="00C5646A"/>
    <w:rsid w:val="00C84867"/>
    <w:rsid w:val="00C85FE5"/>
    <w:rsid w:val="00CA05F9"/>
    <w:rsid w:val="00CC7053"/>
    <w:rsid w:val="00DB0F77"/>
    <w:rsid w:val="00DF1541"/>
    <w:rsid w:val="00E408DC"/>
    <w:rsid w:val="00E53609"/>
    <w:rsid w:val="00E558AE"/>
    <w:rsid w:val="00E642EF"/>
    <w:rsid w:val="00E81B0C"/>
    <w:rsid w:val="00EC3D95"/>
    <w:rsid w:val="00ED500C"/>
    <w:rsid w:val="00F30CFE"/>
    <w:rsid w:val="00F37AC2"/>
    <w:rsid w:val="00F468C2"/>
    <w:rsid w:val="00FA568B"/>
    <w:rsid w:val="00FC52D4"/>
    <w:rsid w:val="00FD7ACE"/>
    <w:rsid w:val="00FE1B61"/>
    <w:rsid w:val="00FF07E4"/>
    <w:rsid w:val="00FF2319"/>
    <w:rsid w:val="01A0AC03"/>
    <w:rsid w:val="01B56BB2"/>
    <w:rsid w:val="01EBAD53"/>
    <w:rsid w:val="0316ADC6"/>
    <w:rsid w:val="0421EA38"/>
    <w:rsid w:val="06CA81D8"/>
    <w:rsid w:val="11E7172D"/>
    <w:rsid w:val="184728E8"/>
    <w:rsid w:val="1B56A09C"/>
    <w:rsid w:val="1B9062CA"/>
    <w:rsid w:val="1B968E71"/>
    <w:rsid w:val="1BBFCB34"/>
    <w:rsid w:val="1C317795"/>
    <w:rsid w:val="20570DC8"/>
    <w:rsid w:val="2316F2FA"/>
    <w:rsid w:val="24002DEC"/>
    <w:rsid w:val="243A9477"/>
    <w:rsid w:val="29046DFA"/>
    <w:rsid w:val="2A3EA8C7"/>
    <w:rsid w:val="2A84FE3F"/>
    <w:rsid w:val="2B226EBE"/>
    <w:rsid w:val="2CF1EBE3"/>
    <w:rsid w:val="2DE0F84D"/>
    <w:rsid w:val="2EAB6A83"/>
    <w:rsid w:val="2F0D2D18"/>
    <w:rsid w:val="30C3E74B"/>
    <w:rsid w:val="3578A74D"/>
    <w:rsid w:val="373FE199"/>
    <w:rsid w:val="394E6FB9"/>
    <w:rsid w:val="3D068225"/>
    <w:rsid w:val="3D0B2975"/>
    <w:rsid w:val="41FA4D6D"/>
    <w:rsid w:val="423EC614"/>
    <w:rsid w:val="441A40CF"/>
    <w:rsid w:val="466F72C0"/>
    <w:rsid w:val="49CCD501"/>
    <w:rsid w:val="4B08516A"/>
    <w:rsid w:val="4BF426D7"/>
    <w:rsid w:val="4EDD9AA3"/>
    <w:rsid w:val="50ECDF67"/>
    <w:rsid w:val="54AA23F5"/>
    <w:rsid w:val="56D8AA4B"/>
    <w:rsid w:val="58FA8C94"/>
    <w:rsid w:val="59A947CF"/>
    <w:rsid w:val="5DAE0888"/>
    <w:rsid w:val="5F291017"/>
    <w:rsid w:val="5F64574C"/>
    <w:rsid w:val="60E8A83F"/>
    <w:rsid w:val="618E0F46"/>
    <w:rsid w:val="6268514E"/>
    <w:rsid w:val="62A5981E"/>
    <w:rsid w:val="6312F36C"/>
    <w:rsid w:val="639401F2"/>
    <w:rsid w:val="6671C506"/>
    <w:rsid w:val="68F70EED"/>
    <w:rsid w:val="6A736333"/>
    <w:rsid w:val="6ABB6B7D"/>
    <w:rsid w:val="6B5A8BD1"/>
    <w:rsid w:val="7003F706"/>
    <w:rsid w:val="7A37E5E8"/>
    <w:rsid w:val="7B01D4AD"/>
    <w:rsid w:val="7B426053"/>
    <w:rsid w:val="7C1385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CommentSubject">
    <w:name w:val="annotation subject"/>
    <w:basedOn w:val="CommentText"/>
    <w:next w:val="CommentText"/>
    <w:link w:val="CommentSubjectChar"/>
    <w:uiPriority w:val="99"/>
    <w:semiHidden/>
    <w:unhideWhenUsed/>
    <w:rsid w:val="00C015DF"/>
    <w:pPr>
      <w:spacing w:after="200"/>
    </w:pPr>
    <w:rPr>
      <w:rFonts w:ascii="Arial" w:hAnsi="Arial" w:cs="Arial"/>
      <w:b/>
      <w:bCs/>
    </w:rPr>
  </w:style>
  <w:style w:type="character" w:customStyle="1" w:styleId="CommentSubjectChar">
    <w:name w:val="Comment Subject Char"/>
    <w:basedOn w:val="CommentTextChar"/>
    <w:link w:val="CommentSubject"/>
    <w:uiPriority w:val="99"/>
    <w:semiHidden/>
    <w:rsid w:val="00C015DF"/>
    <w:rPr>
      <w:rFonts w:ascii="Arial" w:hAnsi="Arial" w:cs="Arial"/>
      <w:b/>
      <w:bCs/>
      <w:sz w:val="20"/>
      <w:szCs w:val="20"/>
    </w:rPr>
  </w:style>
  <w:style w:type="paragraph" w:styleId="Header">
    <w:name w:val="header"/>
    <w:basedOn w:val="Normal"/>
    <w:link w:val="HeaderChar"/>
    <w:uiPriority w:val="99"/>
    <w:unhideWhenUsed/>
    <w:rsid w:val="00045AEB"/>
    <w:pPr>
      <w:tabs>
        <w:tab w:val="center" w:pos="4703"/>
        <w:tab w:val="right" w:pos="9406"/>
      </w:tabs>
      <w:spacing w:after="0" w:line="240" w:lineRule="auto"/>
    </w:pPr>
  </w:style>
  <w:style w:type="character" w:customStyle="1" w:styleId="HeaderChar">
    <w:name w:val="Header Char"/>
    <w:basedOn w:val="DefaultParagraphFont"/>
    <w:link w:val="Header"/>
    <w:uiPriority w:val="99"/>
    <w:rsid w:val="00045AEB"/>
    <w:rPr>
      <w:rFonts w:ascii="Arial" w:hAnsi="Arial" w:cs="Arial"/>
    </w:rPr>
  </w:style>
  <w:style w:type="paragraph" w:styleId="Footer">
    <w:name w:val="footer"/>
    <w:basedOn w:val="Normal"/>
    <w:link w:val="FooterChar"/>
    <w:uiPriority w:val="99"/>
    <w:unhideWhenUsed/>
    <w:rsid w:val="00045AEB"/>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5AEB"/>
    <w:rPr>
      <w:rFonts w:ascii="Arial" w:hAnsi="Arial" w:cs="Arial"/>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4572">
      <w:bodyDiv w:val="1"/>
      <w:marLeft w:val="0"/>
      <w:marRight w:val="0"/>
      <w:marTop w:val="0"/>
      <w:marBottom w:val="0"/>
      <w:divBdr>
        <w:top w:val="none" w:sz="0" w:space="0" w:color="auto"/>
        <w:left w:val="none" w:sz="0" w:space="0" w:color="auto"/>
        <w:bottom w:val="none" w:sz="0" w:space="0" w:color="auto"/>
        <w:right w:val="none" w:sz="0" w:space="0" w:color="auto"/>
      </w:divBdr>
    </w:div>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919411682">
      <w:bodyDiv w:val="1"/>
      <w:marLeft w:val="0"/>
      <w:marRight w:val="0"/>
      <w:marTop w:val="0"/>
      <w:marBottom w:val="0"/>
      <w:divBdr>
        <w:top w:val="none" w:sz="0" w:space="0" w:color="auto"/>
        <w:left w:val="none" w:sz="0" w:space="0" w:color="auto"/>
        <w:bottom w:val="none" w:sz="0" w:space="0" w:color="auto"/>
        <w:right w:val="none" w:sz="0" w:space="0" w:color="auto"/>
      </w:divBdr>
    </w:div>
    <w:div w:id="943343791">
      <w:bodyDiv w:val="1"/>
      <w:marLeft w:val="0"/>
      <w:marRight w:val="0"/>
      <w:marTop w:val="0"/>
      <w:marBottom w:val="0"/>
      <w:divBdr>
        <w:top w:val="none" w:sz="0" w:space="0" w:color="auto"/>
        <w:left w:val="none" w:sz="0" w:space="0" w:color="auto"/>
        <w:bottom w:val="none" w:sz="0" w:space="0" w:color="auto"/>
        <w:right w:val="none" w:sz="0" w:space="0" w:color="auto"/>
      </w:divBdr>
    </w:div>
    <w:div w:id="1283028907">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 w:id="198091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FO.PSSI.Projects@dfo-mpo.g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Carl, Clint (he, him / il, lui) (DFO/MPO)</cp:lastModifiedBy>
  <cp:revision>4</cp:revision>
  <dcterms:created xsi:type="dcterms:W3CDTF">2024-09-05T17:14:00Z</dcterms:created>
  <dcterms:modified xsi:type="dcterms:W3CDTF">2024-09-10T17:03:00Z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_NewReviewCycle">
    <vt:lpwstr/>
  </property>
</Properties>
</file>