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pPr>
      <w:r>
        <w:t>Avis public</w:t>
      </w:r>
    </w:p>
    <w:p w14:paraId="1CADB7F2" w14:textId="1A6EB967" w:rsidR="007977E1" w:rsidRPr="00CA4C66" w:rsidRDefault="00CA4C66" w:rsidP="00CA4C66">
      <w:pPr>
        <w:pStyle w:val="LetterText"/>
        <w:rPr>
          <w:rFonts w:asciiTheme="minorHAnsi" w:eastAsiaTheme="minorHAnsi" w:hAnsiTheme="minorHAnsi" w:cstheme="minorBidi"/>
          <w:sz w:val="22"/>
          <w:szCs w:val="22"/>
        </w:rPr>
      </w:pPr>
      <w:r w:rsidRPr="003F7155">
        <w:rPr>
          <w:rFonts w:asciiTheme="minorHAnsi" w:eastAsiaTheme="minorHAnsi" w:hAnsiTheme="minorHAnsi" w:cstheme="minorBidi"/>
          <w:sz w:val="22"/>
          <w:szCs w:val="22"/>
        </w:rPr>
        <w:t>Station de phare de Dryad Point – Remplacement</w:t>
      </w:r>
      <w:r w:rsidRPr="00063C81">
        <w:rPr>
          <w:rFonts w:asciiTheme="minorHAnsi" w:eastAsiaTheme="minorHAnsi" w:hAnsiTheme="minorHAnsi" w:cstheme="minorBidi"/>
          <w:sz w:val="22"/>
          <w:szCs w:val="22"/>
        </w:rPr>
        <w:t xml:space="preserve"> de</w:t>
      </w:r>
      <w:r>
        <w:rPr>
          <w:rFonts w:asciiTheme="minorHAnsi" w:eastAsiaTheme="minorHAnsi" w:hAnsiTheme="minorHAnsi" w:cstheme="minorBidi"/>
          <w:sz w:val="22"/>
          <w:szCs w:val="22"/>
        </w:rPr>
        <w:t xml:space="preserve"> l’estacade flottante</w:t>
      </w:r>
      <w:r w:rsidRPr="00EE1269">
        <w:rPr>
          <w:rFonts w:asciiTheme="minorHAnsi" w:eastAsiaTheme="minorHAnsi" w:hAnsiTheme="minorHAnsi" w:cstheme="minorBidi"/>
          <w:sz w:val="22"/>
          <w:szCs w:val="22"/>
        </w:rPr>
        <w:t xml:space="preserve"> </w:t>
      </w:r>
    </w:p>
    <w:p w14:paraId="2F623628" w14:textId="49960E41" w:rsidR="004028D8" w:rsidRPr="00ED500C" w:rsidRDefault="004028D8" w:rsidP="00022FC8">
      <w:pPr>
        <w:pStyle w:val="Heading1"/>
      </w:pPr>
      <w:r>
        <w:t>Sollicitation des commentaires du public</w:t>
      </w:r>
    </w:p>
    <w:p w14:paraId="5C3B1765" w14:textId="2D645A07" w:rsidR="00665E28" w:rsidRPr="00665E28" w:rsidRDefault="00665E28" w:rsidP="00665E28">
      <w:pPr>
        <w:rPr>
          <w:rFonts w:asciiTheme="minorHAnsi" w:hAnsiTheme="minorHAnsi" w:cstheme="minorHAnsi"/>
        </w:rPr>
      </w:pPr>
      <w:r w:rsidRPr="00A11816">
        <w:rPr>
          <w:rFonts w:asciiTheme="minorHAnsi" w:hAnsiTheme="minorHAnsi" w:cstheme="minorHAnsi"/>
          <w:b/>
          <w:bCs/>
        </w:rPr>
        <w:t>11 avril 2022</w:t>
      </w:r>
      <w:r w:rsidRPr="00665E28">
        <w:rPr>
          <w:rFonts w:asciiTheme="minorHAnsi" w:hAnsiTheme="minorHAnsi" w:cstheme="minorHAnsi"/>
        </w:rPr>
        <w:t xml:space="preserve"> - </w:t>
      </w:r>
      <w:r>
        <w:rPr>
          <w:rFonts w:asciiTheme="minorHAnsi" w:hAnsiTheme="minorHAnsi" w:cstheme="minorHAnsi"/>
        </w:rPr>
        <w:t>Pêches et Océans Canada</w:t>
      </w:r>
      <w:r w:rsidRPr="00AD1F0A">
        <w:rPr>
          <w:rFonts w:asciiTheme="minorHAnsi" w:hAnsiTheme="minorHAnsi" w:cstheme="minorHAnsi"/>
        </w:rPr>
        <w:t xml:space="preserve"> </w:t>
      </w:r>
      <w:r>
        <w:rPr>
          <w:rFonts w:asciiTheme="minorHAnsi" w:hAnsiTheme="minorHAnsi" w:cstheme="minorHAnsi"/>
        </w:rPr>
        <w:t>doit</w:t>
      </w:r>
      <w:r w:rsidRPr="00665E28">
        <w:rPr>
          <w:rFonts w:asciiTheme="minorHAnsi" w:hAnsiTheme="minorHAnsi" w:cstheme="minorHAnsi"/>
        </w:rPr>
        <w:t xml:space="preserve"> d</w:t>
      </w:r>
      <w:r>
        <w:rPr>
          <w:rFonts w:asciiTheme="minorHAnsi" w:hAnsiTheme="minorHAnsi" w:cstheme="minorHAnsi"/>
        </w:rPr>
        <w:t>é</w:t>
      </w:r>
      <w:r w:rsidRPr="00665E28">
        <w:rPr>
          <w:rFonts w:asciiTheme="minorHAnsi" w:hAnsiTheme="minorHAnsi" w:cstheme="minorHAnsi"/>
        </w:rPr>
        <w:t>cide</w:t>
      </w:r>
      <w:r>
        <w:rPr>
          <w:rFonts w:asciiTheme="minorHAnsi" w:hAnsiTheme="minorHAnsi" w:cstheme="minorHAnsi"/>
        </w:rPr>
        <w:t>r</w:t>
      </w:r>
      <w:r w:rsidRPr="00665E28">
        <w:rPr>
          <w:rFonts w:asciiTheme="minorHAnsi" w:hAnsiTheme="minorHAnsi" w:cstheme="minorHAnsi"/>
        </w:rPr>
        <w:t xml:space="preserve"> </w:t>
      </w:r>
      <w:r>
        <w:rPr>
          <w:rFonts w:asciiTheme="minorHAnsi" w:hAnsiTheme="minorHAnsi" w:cstheme="minorHAnsi"/>
        </w:rPr>
        <w:t xml:space="preserve">si le projet de </w:t>
      </w:r>
      <w:r w:rsidRPr="00665E28">
        <w:rPr>
          <w:rFonts w:asciiTheme="minorHAnsi" w:hAnsiTheme="minorHAnsi" w:cstheme="minorHAnsi"/>
        </w:rPr>
        <w:t>re</w:t>
      </w:r>
      <w:r>
        <w:rPr>
          <w:rFonts w:asciiTheme="minorHAnsi" w:hAnsiTheme="minorHAnsi" w:cstheme="minorHAnsi"/>
        </w:rPr>
        <w:t>m</w:t>
      </w:r>
      <w:r w:rsidRPr="00665E28">
        <w:rPr>
          <w:rFonts w:asciiTheme="minorHAnsi" w:hAnsiTheme="minorHAnsi" w:cstheme="minorHAnsi"/>
        </w:rPr>
        <w:t xml:space="preserve">placement </w:t>
      </w:r>
      <w:r>
        <w:rPr>
          <w:rFonts w:asciiTheme="minorHAnsi" w:hAnsiTheme="minorHAnsi" w:cstheme="minorHAnsi"/>
        </w:rPr>
        <w:t xml:space="preserve">de deux brise-lames/estacades flottantes, situés à Dryad Point, en C.-B. </w:t>
      </w:r>
      <w:r w:rsidRPr="004927EF">
        <w:rPr>
          <w:rFonts w:asciiTheme="minorHAnsi" w:hAnsiTheme="minorHAnsi" w:cstheme="minorBidi"/>
          <w:lang w:val="fr-FR"/>
        </w:rPr>
        <w:t>est susceptible d'entraîner des effets environnementaux négatifs importants.</w:t>
      </w:r>
    </w:p>
    <w:p w14:paraId="3471E178" w14:textId="3D0D77EA" w:rsidR="00665E28" w:rsidRPr="00665E28" w:rsidRDefault="00665E28" w:rsidP="00665E28">
      <w:pPr>
        <w:rPr>
          <w:rFonts w:asciiTheme="minorHAnsi" w:hAnsiTheme="minorHAnsi" w:cstheme="minorHAnsi"/>
        </w:rPr>
      </w:pPr>
      <w:r w:rsidRPr="00665E28">
        <w:rPr>
          <w:rFonts w:asciiTheme="minorHAnsi" w:hAnsiTheme="minorHAnsi" w:cstheme="minorHAnsi"/>
        </w:rPr>
        <w:t xml:space="preserve">Afin d’orienter cette prise de décision, Pêches et Océans Canada invite le public à formuler des commentaires sur ce projet et ses potentiels effets sur l’environnement. Tous les commentaires reçus seront considérés comme publics. Pour de plus amples renseignements, les personnes intéressées sont invitées à consulter </w:t>
      </w:r>
      <w:hyperlink r:id="rId7" w:history="1">
        <w:r>
          <w:rPr>
            <w:rStyle w:val="Hyperlink"/>
            <w:rFonts w:asciiTheme="minorHAnsi" w:hAnsiTheme="minorHAnsi" w:cstheme="minorHAnsi"/>
          </w:rPr>
          <w:t>l'avis de confidentialité</w:t>
        </w:r>
      </w:hyperlink>
      <w:r w:rsidRPr="00665E28">
        <w:rPr>
          <w:rFonts w:asciiTheme="minorHAnsi" w:hAnsiTheme="minorHAnsi" w:cstheme="minorHAnsi"/>
        </w:rPr>
        <w:t xml:space="preserve"> sur le site Web du Registre.</w:t>
      </w:r>
    </w:p>
    <w:p w14:paraId="63BDAE1E" w14:textId="065CE2B5" w:rsidR="00665E28" w:rsidRPr="00665E28" w:rsidRDefault="00665E28" w:rsidP="00665E28">
      <w:pPr>
        <w:rPr>
          <w:rFonts w:asciiTheme="minorHAnsi" w:hAnsiTheme="minorHAnsi" w:cstheme="minorHAnsi"/>
        </w:rPr>
      </w:pPr>
      <w:r w:rsidRPr="00665E28">
        <w:rPr>
          <w:rFonts w:asciiTheme="minorHAnsi" w:hAnsiTheme="minorHAnsi" w:cstheme="minorHAnsi"/>
        </w:rPr>
        <w:t xml:space="preserve">Les commentaires écrits devront être soumis d’ici </w:t>
      </w:r>
      <w:r>
        <w:rPr>
          <w:rFonts w:asciiTheme="minorHAnsi" w:hAnsiTheme="minorHAnsi" w:cstheme="minorHAnsi"/>
        </w:rPr>
        <w:t xml:space="preserve">le </w:t>
      </w:r>
      <w:r w:rsidRPr="00A11816">
        <w:rPr>
          <w:rFonts w:asciiTheme="minorHAnsi" w:hAnsiTheme="minorHAnsi" w:cstheme="minorHAnsi"/>
          <w:b/>
          <w:bCs/>
        </w:rPr>
        <w:t>11 mai 2022</w:t>
      </w:r>
      <w:r w:rsidRPr="00665E28">
        <w:rPr>
          <w:rFonts w:asciiTheme="minorHAnsi" w:hAnsiTheme="minorHAnsi" w:cstheme="minorHAnsi"/>
        </w:rPr>
        <w:t xml:space="preserve"> </w:t>
      </w:r>
      <w:r>
        <w:rPr>
          <w:rFonts w:asciiTheme="minorHAnsi" w:hAnsiTheme="minorHAnsi" w:cstheme="minorHAnsi"/>
        </w:rPr>
        <w:t>à</w:t>
      </w:r>
      <w:r w:rsidRPr="00665E28">
        <w:rPr>
          <w:rFonts w:asciiTheme="minorHAnsi" w:hAnsiTheme="minorHAnsi" w:cstheme="minorHAnsi"/>
        </w:rPr>
        <w:t>:</w:t>
      </w:r>
    </w:p>
    <w:p w14:paraId="48A02E7B" w14:textId="0F12EA92" w:rsidR="00665E28" w:rsidRPr="00665E28" w:rsidRDefault="00665E28" w:rsidP="00665E28">
      <w:pPr>
        <w:rPr>
          <w:rFonts w:asciiTheme="minorHAnsi" w:hAnsiTheme="minorHAnsi" w:cstheme="minorHAnsi"/>
        </w:rPr>
      </w:pPr>
      <w:r w:rsidRPr="00665E28">
        <w:rPr>
          <w:rFonts w:asciiTheme="minorHAnsi" w:hAnsiTheme="minorHAnsi" w:cstheme="minorHAnsi"/>
        </w:rPr>
        <w:t>Connor Beardmore</w:t>
      </w:r>
    </w:p>
    <w:p w14:paraId="535E5E0F" w14:textId="052F9FD2" w:rsidR="007977E1" w:rsidRPr="00665E28" w:rsidRDefault="00665E28" w:rsidP="001E3CED">
      <w:pPr>
        <w:rPr>
          <w:rFonts w:asciiTheme="minorHAnsi" w:hAnsiTheme="minorHAnsi" w:cstheme="minorHAnsi"/>
        </w:rPr>
      </w:pPr>
      <w:r w:rsidRPr="00665E28">
        <w:rPr>
          <w:rFonts w:asciiTheme="minorHAnsi" w:hAnsiTheme="minorHAnsi" w:cstheme="minorHAnsi"/>
        </w:rPr>
        <w:t>I</w:t>
      </w:r>
      <w:r>
        <w:rPr>
          <w:rFonts w:asciiTheme="minorHAnsi" w:hAnsiTheme="minorHAnsi" w:cstheme="minorHAnsi"/>
        </w:rPr>
        <w:t>ngénieur de projet junior</w:t>
      </w:r>
    </w:p>
    <w:p w14:paraId="201F3BA3" w14:textId="496C1B41" w:rsidR="001E3CED" w:rsidRDefault="001E3CED" w:rsidP="001E3CED">
      <w:pPr>
        <w:rPr>
          <w:rFonts w:asciiTheme="minorHAnsi" w:hAnsiTheme="minorHAnsi" w:cstheme="minorHAnsi"/>
        </w:rPr>
      </w:pPr>
      <w:r>
        <w:rPr>
          <w:rFonts w:asciiTheme="minorHAnsi" w:hAnsiTheme="minorHAnsi"/>
        </w:rPr>
        <w:t>Pêches et Océans Canada, Région du Pacifique</w:t>
      </w:r>
    </w:p>
    <w:p w14:paraId="302625DA" w14:textId="77777777" w:rsidR="007977E1" w:rsidRDefault="001E3CED" w:rsidP="007977E1">
      <w:r>
        <w:rPr>
          <w:rFonts w:asciiTheme="minorHAnsi" w:hAnsiTheme="minorHAnsi"/>
        </w:rPr>
        <w:t>Biens immobiliers, protection et sécurité</w:t>
      </w:r>
      <w:r>
        <w:t xml:space="preserve"> </w:t>
      </w:r>
    </w:p>
    <w:p w14:paraId="5C672BA8" w14:textId="77777777" w:rsidR="007977E1" w:rsidRDefault="007977E1" w:rsidP="007977E1">
      <w:pPr>
        <w:rPr>
          <w:rFonts w:asciiTheme="minorHAnsi" w:hAnsiTheme="minorHAnsi"/>
        </w:rPr>
      </w:pPr>
      <w:r w:rsidRPr="007977E1">
        <w:rPr>
          <w:rFonts w:asciiTheme="minorHAnsi" w:hAnsiTheme="minorHAnsi"/>
        </w:rPr>
        <w:t>Téléphone : 236-330-1183</w:t>
      </w:r>
    </w:p>
    <w:p w14:paraId="274F16A2" w14:textId="77719B7E" w:rsidR="007977E1" w:rsidRPr="007977E1" w:rsidRDefault="007977E1" w:rsidP="007977E1">
      <w:r w:rsidRPr="007977E1">
        <w:rPr>
          <w:rFonts w:asciiTheme="minorHAnsi" w:hAnsiTheme="minorHAnsi"/>
        </w:rPr>
        <w:t xml:space="preserve">Courriel : </w:t>
      </w:r>
      <w:hyperlink r:id="rId8" w:history="1">
        <w:r w:rsidRPr="009474FA">
          <w:rPr>
            <w:rStyle w:val="Hyperlink"/>
            <w:rFonts w:asciiTheme="minorHAnsi" w:hAnsiTheme="minorHAnsi"/>
          </w:rPr>
          <w:t>connor.beardmore@dfo-mpo.gc.ca</w:t>
        </w:r>
      </w:hyperlink>
    </w:p>
    <w:p w14:paraId="65DF5BCA" w14:textId="7F2AC832" w:rsidR="004028D8" w:rsidRDefault="00654894" w:rsidP="007977E1">
      <w:pPr>
        <w:pStyle w:val="Heading1"/>
      </w:pPr>
      <w:r>
        <w:t>Résumé de l</w:t>
      </w:r>
      <w:r w:rsidR="00AE18CA">
        <w:t>’</w:t>
      </w:r>
      <w:r>
        <w:t>évaluation</w:t>
      </w:r>
    </w:p>
    <w:p w14:paraId="15EE3E1E" w14:textId="77777777" w:rsidR="00CA4C66" w:rsidRPr="00CA4C66" w:rsidRDefault="00CA4C66" w:rsidP="00CA4C66">
      <w:pPr>
        <w:pStyle w:val="Heading1"/>
        <w:rPr>
          <w:rFonts w:asciiTheme="minorHAnsi" w:hAnsiTheme="minorHAnsi"/>
          <w:color w:val="auto"/>
          <w:sz w:val="22"/>
          <w:szCs w:val="22"/>
        </w:rPr>
      </w:pPr>
      <w:r w:rsidRPr="00CA4C66">
        <w:rPr>
          <w:rFonts w:asciiTheme="minorHAnsi" w:hAnsiTheme="minorHAnsi"/>
          <w:color w:val="auto"/>
          <w:sz w:val="22"/>
          <w:szCs w:val="22"/>
        </w:rPr>
        <w:t>Le MPO et la GCC proposent de remplacer deux brise-lames/estacades flottantes à la station de phare de Dryad Point. La station de phare est située à l’entrée Nord-Ouest du chenal Seaforth, et l’emplacement du site est au bord de l’eau. Les deux estacades flottantes existantes protègent la station de phare des vagues provenant des navires circulant aux alentours. L’emplacement du site, près du trajet d’un traversier populaire, est sujet à un niveau élevé de trafic maritime. Les estacades flottantes ont atteint la fin de leur vie utile, et l’une des bûches s’est délogée de sa position et flotte présentement sous la surface de l’eau, ce qui représente un danger pour les navires en approche qui ne peuvent pas voir cet obstacle. Le projet proposé remplacera les estacades flottantes et inclura les étapes suivantes:</w:t>
      </w:r>
    </w:p>
    <w:p w14:paraId="6FD1D226" w14:textId="77777777" w:rsidR="00CA4C66" w:rsidRPr="00CA4C66" w:rsidRDefault="00CA4C66" w:rsidP="00CA4C66">
      <w:pPr>
        <w:pStyle w:val="Heading1"/>
        <w:rPr>
          <w:rFonts w:asciiTheme="minorHAnsi" w:hAnsiTheme="minorHAnsi"/>
          <w:color w:val="auto"/>
          <w:sz w:val="22"/>
          <w:szCs w:val="22"/>
        </w:rPr>
      </w:pPr>
      <w:r w:rsidRPr="00CA4C66">
        <w:rPr>
          <w:rFonts w:asciiTheme="minorHAnsi" w:hAnsiTheme="minorHAnsi"/>
          <w:color w:val="auto"/>
          <w:sz w:val="22"/>
          <w:szCs w:val="22"/>
        </w:rPr>
        <w:t>•</w:t>
      </w:r>
      <w:r w:rsidRPr="00CA4C66">
        <w:rPr>
          <w:rFonts w:asciiTheme="minorHAnsi" w:hAnsiTheme="minorHAnsi"/>
          <w:color w:val="auto"/>
          <w:sz w:val="22"/>
          <w:szCs w:val="22"/>
        </w:rPr>
        <w:tab/>
        <w:t>Le remplacement des estacades flottantes (environ 800mm de diamètre, 18m en longueur)</w:t>
      </w:r>
    </w:p>
    <w:p w14:paraId="5F77E00F" w14:textId="77777777" w:rsidR="00CA4C66" w:rsidRPr="00CA4C66" w:rsidRDefault="00CA4C66" w:rsidP="00CA4C66">
      <w:pPr>
        <w:pStyle w:val="Heading1"/>
        <w:contextualSpacing/>
        <w:rPr>
          <w:rFonts w:asciiTheme="minorHAnsi" w:hAnsiTheme="minorHAnsi"/>
          <w:color w:val="auto"/>
          <w:sz w:val="22"/>
          <w:szCs w:val="22"/>
        </w:rPr>
      </w:pPr>
      <w:r w:rsidRPr="00CA4C66">
        <w:rPr>
          <w:rFonts w:asciiTheme="minorHAnsi" w:hAnsiTheme="minorHAnsi"/>
          <w:color w:val="auto"/>
          <w:sz w:val="22"/>
          <w:szCs w:val="22"/>
        </w:rPr>
        <w:t>•</w:t>
      </w:r>
      <w:r w:rsidRPr="00CA4C66">
        <w:rPr>
          <w:rFonts w:asciiTheme="minorHAnsi" w:hAnsiTheme="minorHAnsi"/>
          <w:color w:val="auto"/>
          <w:sz w:val="22"/>
          <w:szCs w:val="22"/>
        </w:rPr>
        <w:tab/>
        <w:t>Le transport de tous les matériaux nécessaires, de l’équipement, et des travailleurs jusqu’à la station de phare de Dryad Point</w:t>
      </w:r>
    </w:p>
    <w:p w14:paraId="14DB7ACA" w14:textId="77777777" w:rsidR="00CA4C66" w:rsidRPr="00CA4C66" w:rsidRDefault="00CA4C66" w:rsidP="00CA4C66">
      <w:pPr>
        <w:pStyle w:val="Heading1"/>
        <w:contextualSpacing/>
        <w:rPr>
          <w:rFonts w:asciiTheme="minorHAnsi" w:hAnsiTheme="minorHAnsi"/>
          <w:color w:val="auto"/>
          <w:sz w:val="22"/>
          <w:szCs w:val="22"/>
        </w:rPr>
      </w:pPr>
      <w:r w:rsidRPr="00CA4C66">
        <w:rPr>
          <w:rFonts w:asciiTheme="minorHAnsi" w:hAnsiTheme="minorHAnsi"/>
          <w:color w:val="auto"/>
          <w:sz w:val="22"/>
          <w:szCs w:val="22"/>
        </w:rPr>
        <w:t>•</w:t>
      </w:r>
      <w:r w:rsidRPr="00CA4C66">
        <w:rPr>
          <w:rFonts w:asciiTheme="minorHAnsi" w:hAnsiTheme="minorHAnsi"/>
          <w:color w:val="auto"/>
          <w:sz w:val="22"/>
          <w:szCs w:val="22"/>
        </w:rPr>
        <w:tab/>
        <w:t xml:space="preserve">L’enlèvement des bûches brise-lames existantes </w:t>
      </w:r>
    </w:p>
    <w:p w14:paraId="43025AF8" w14:textId="77777777" w:rsidR="00CA4C66" w:rsidRPr="00CA4C66" w:rsidRDefault="00CA4C66" w:rsidP="00CA4C66">
      <w:pPr>
        <w:pStyle w:val="Heading1"/>
        <w:contextualSpacing/>
        <w:rPr>
          <w:rFonts w:asciiTheme="minorHAnsi" w:hAnsiTheme="minorHAnsi"/>
          <w:color w:val="auto"/>
          <w:sz w:val="22"/>
          <w:szCs w:val="22"/>
        </w:rPr>
      </w:pPr>
      <w:r w:rsidRPr="00CA4C66">
        <w:rPr>
          <w:rFonts w:asciiTheme="minorHAnsi" w:hAnsiTheme="minorHAnsi"/>
          <w:color w:val="auto"/>
          <w:sz w:val="22"/>
          <w:szCs w:val="22"/>
        </w:rPr>
        <w:t>•</w:t>
      </w:r>
      <w:r w:rsidRPr="00CA4C66">
        <w:rPr>
          <w:rFonts w:asciiTheme="minorHAnsi" w:hAnsiTheme="minorHAnsi"/>
          <w:color w:val="auto"/>
          <w:sz w:val="22"/>
          <w:szCs w:val="22"/>
        </w:rPr>
        <w:tab/>
        <w:t>L’installation de nouvelles bûches brise-lames</w:t>
      </w:r>
    </w:p>
    <w:p w14:paraId="4C68AFCA" w14:textId="77777777" w:rsidR="00CA4C66" w:rsidRPr="00CA4C66" w:rsidRDefault="00CA4C66" w:rsidP="00CA4C66">
      <w:pPr>
        <w:pStyle w:val="Heading1"/>
        <w:contextualSpacing/>
        <w:rPr>
          <w:rFonts w:asciiTheme="minorHAnsi" w:hAnsiTheme="minorHAnsi"/>
          <w:color w:val="auto"/>
          <w:sz w:val="22"/>
          <w:szCs w:val="22"/>
        </w:rPr>
      </w:pPr>
      <w:r w:rsidRPr="00CA4C66">
        <w:rPr>
          <w:rFonts w:asciiTheme="minorHAnsi" w:hAnsiTheme="minorHAnsi"/>
          <w:color w:val="auto"/>
          <w:sz w:val="22"/>
          <w:szCs w:val="22"/>
        </w:rPr>
        <w:t>•</w:t>
      </w:r>
      <w:r w:rsidRPr="00CA4C66">
        <w:rPr>
          <w:rFonts w:asciiTheme="minorHAnsi" w:hAnsiTheme="minorHAnsi"/>
          <w:color w:val="auto"/>
          <w:sz w:val="22"/>
          <w:szCs w:val="22"/>
        </w:rPr>
        <w:tab/>
        <w:t>L’installation des matériaux nécessaires pour maintenir les bûches en place (chaînes, vis, rondelles, écrous, tuyaux en acier, etc.)</w:t>
      </w:r>
    </w:p>
    <w:p w14:paraId="672CAE19" w14:textId="77777777" w:rsidR="00CA4C66" w:rsidRPr="00CA4C66" w:rsidRDefault="00CA4C66" w:rsidP="00CA4C66">
      <w:pPr>
        <w:pStyle w:val="Heading1"/>
        <w:contextualSpacing/>
        <w:rPr>
          <w:rFonts w:asciiTheme="minorHAnsi" w:hAnsiTheme="minorHAnsi"/>
          <w:color w:val="auto"/>
          <w:sz w:val="22"/>
          <w:szCs w:val="22"/>
        </w:rPr>
      </w:pPr>
      <w:r w:rsidRPr="00CA4C66">
        <w:rPr>
          <w:rFonts w:asciiTheme="minorHAnsi" w:hAnsiTheme="minorHAnsi"/>
          <w:color w:val="auto"/>
          <w:sz w:val="22"/>
          <w:szCs w:val="22"/>
        </w:rPr>
        <w:t>•</w:t>
      </w:r>
      <w:r w:rsidRPr="00CA4C66">
        <w:rPr>
          <w:rFonts w:asciiTheme="minorHAnsi" w:hAnsiTheme="minorHAnsi"/>
          <w:color w:val="auto"/>
          <w:sz w:val="22"/>
          <w:szCs w:val="22"/>
        </w:rPr>
        <w:tab/>
        <w:t xml:space="preserve">Le traitement et l’élimination des bûches brise-lames existantes à l’extérieur du site </w:t>
      </w:r>
    </w:p>
    <w:p w14:paraId="0ED2EDBB" w14:textId="381FED7E" w:rsidR="00E558AE" w:rsidRDefault="00CA4C66" w:rsidP="00CA4C66">
      <w:pPr>
        <w:pStyle w:val="Heading1"/>
        <w:rPr>
          <w:rFonts w:asciiTheme="minorHAnsi" w:hAnsiTheme="minorHAnsi"/>
          <w:color w:val="auto"/>
          <w:sz w:val="22"/>
          <w:szCs w:val="22"/>
        </w:rPr>
      </w:pPr>
      <w:r w:rsidRPr="00CA4C66">
        <w:rPr>
          <w:rFonts w:asciiTheme="minorHAnsi" w:hAnsiTheme="minorHAnsi"/>
          <w:color w:val="auto"/>
          <w:sz w:val="22"/>
          <w:szCs w:val="22"/>
        </w:rPr>
        <w:t>Aucune activité d’enfoncement de pieux, de dragage ou de remplissage ne sera nécessaire pour le projet proposé.</w:t>
      </w:r>
    </w:p>
    <w:p w14:paraId="690134EC" w14:textId="77777777" w:rsidR="007977E1" w:rsidRPr="007977E1" w:rsidRDefault="007977E1" w:rsidP="007977E1"/>
    <w:p w14:paraId="4CF6EA29" w14:textId="77777777" w:rsidR="004028D8" w:rsidRPr="00376E8F" w:rsidRDefault="004028D8" w:rsidP="005454DB">
      <w:pPr>
        <w:pStyle w:val="Heading1"/>
      </w:pPr>
      <w:r>
        <w:lastRenderedPageBreak/>
        <w:t>Emplacements du projet</w:t>
      </w:r>
    </w:p>
    <w:p w14:paraId="6B0A878C" w14:textId="1A911782" w:rsidR="0063740F" w:rsidRPr="0063740F" w:rsidRDefault="0063740F" w:rsidP="00665E28">
      <w:pPr>
        <w:jc w:val="both"/>
        <w:rPr>
          <w:rFonts w:asciiTheme="minorHAnsi" w:hAnsiTheme="minorHAnsi" w:cstheme="minorHAnsi"/>
        </w:rPr>
      </w:pPr>
      <w:r w:rsidRPr="0063740F">
        <w:rPr>
          <w:rFonts w:asciiTheme="minorHAnsi" w:hAnsiTheme="minorHAnsi" w:cstheme="minorHAnsi"/>
        </w:rPr>
        <w:t>Le site est à 4</w:t>
      </w:r>
      <w:r>
        <w:rPr>
          <w:rFonts w:asciiTheme="minorHAnsi" w:hAnsiTheme="minorHAnsi" w:cstheme="minorHAnsi"/>
        </w:rPr>
        <w:t xml:space="preserve"> km de Shearwater, sur l’Île Denny. Le site est à l’entrée du passage Main (passage Lama) du chenal Seaforth, chenaux Northern Inside. Le site est sous la juridiction du MPO et de la GCC. </w:t>
      </w:r>
    </w:p>
    <w:p w14:paraId="045C1943" w14:textId="661B4137" w:rsidR="00665E28" w:rsidRDefault="00665E28" w:rsidP="00D206E5">
      <w:pPr>
        <w:pStyle w:val="Heading1"/>
        <w:rPr>
          <w:rFonts w:asciiTheme="minorHAnsi" w:hAnsiTheme="minorHAnsi"/>
          <w:color w:val="auto"/>
          <w:sz w:val="22"/>
          <w:szCs w:val="22"/>
        </w:rPr>
      </w:pPr>
      <w:r>
        <w:rPr>
          <w:rFonts w:asciiTheme="minorHAnsi" w:hAnsiTheme="minorHAnsi"/>
          <w:color w:val="auto"/>
          <w:sz w:val="22"/>
          <w:szCs w:val="22"/>
        </w:rPr>
        <w:t>Station de Phare de Dryad Point</w:t>
      </w:r>
    </w:p>
    <w:p w14:paraId="3EA1C707" w14:textId="77777777" w:rsidR="00D206E5" w:rsidRPr="00D206E5" w:rsidRDefault="00D206E5" w:rsidP="00D206E5">
      <w:bookmarkStart w:id="0" w:name="_GoBack"/>
      <w:bookmarkEnd w:id="0"/>
    </w:p>
    <w:p w14:paraId="137F65A9" w14:textId="6E58423C" w:rsidR="00E558AE" w:rsidRDefault="005454DB" w:rsidP="00E558AE">
      <w:pPr>
        <w:jc w:val="both"/>
        <w:rPr>
          <w:rFonts w:asciiTheme="minorHAnsi" w:eastAsia="Times New Roman" w:hAnsiTheme="minorHAnsi" w:cstheme="minorHAnsi"/>
          <w:color w:val="000000"/>
        </w:rPr>
      </w:pPr>
      <w:r>
        <w:rPr>
          <w:rFonts w:asciiTheme="minorHAnsi" w:hAnsiTheme="minorHAnsi"/>
          <w:color w:val="000000"/>
        </w:rPr>
        <w:t>Coordonnées :</w:t>
      </w:r>
    </w:p>
    <w:p w14:paraId="65F9E4E4" w14:textId="77777777" w:rsidR="007977E1" w:rsidRPr="000020EE" w:rsidRDefault="007977E1" w:rsidP="007977E1">
      <w:pPr>
        <w:pStyle w:val="Heading1"/>
        <w:rPr>
          <w:rFonts w:asciiTheme="minorHAnsi" w:eastAsiaTheme="minorHAnsi" w:hAnsiTheme="minorHAnsi" w:cstheme="minorBidi"/>
          <w:color w:val="auto"/>
          <w:sz w:val="22"/>
          <w:szCs w:val="22"/>
        </w:rPr>
      </w:pPr>
      <w:r>
        <w:rPr>
          <w:rFonts w:asciiTheme="minorHAnsi" w:hAnsiTheme="minorHAnsi"/>
          <w:color w:val="auto"/>
          <w:sz w:val="22"/>
          <w:szCs w:val="22"/>
        </w:rPr>
        <w:t xml:space="preserve">Latitude : </w:t>
      </w:r>
      <w:r w:rsidRPr="0063740F">
        <w:rPr>
          <w:rFonts w:asciiTheme="minorHAnsi" w:eastAsiaTheme="minorHAnsi" w:hAnsiTheme="minorHAnsi" w:cstheme="minorBidi"/>
          <w:color w:val="auto"/>
          <w:sz w:val="22"/>
          <w:szCs w:val="22"/>
        </w:rPr>
        <w:t>52.184689</w:t>
      </w:r>
    </w:p>
    <w:p w14:paraId="3ECEEC39" w14:textId="77777777" w:rsidR="007977E1" w:rsidRPr="000020EE" w:rsidRDefault="007977E1" w:rsidP="007977E1">
      <w:pPr>
        <w:pStyle w:val="Heading1"/>
        <w:rPr>
          <w:rFonts w:asciiTheme="minorHAnsi" w:eastAsiaTheme="minorHAnsi" w:hAnsiTheme="minorHAnsi" w:cstheme="minorBidi"/>
          <w:color w:val="auto"/>
          <w:sz w:val="22"/>
          <w:szCs w:val="22"/>
        </w:rPr>
      </w:pPr>
      <w:r>
        <w:rPr>
          <w:rFonts w:asciiTheme="minorHAnsi" w:hAnsiTheme="minorHAnsi"/>
          <w:color w:val="auto"/>
          <w:sz w:val="22"/>
          <w:szCs w:val="22"/>
        </w:rPr>
        <w:t xml:space="preserve">Longitude : </w:t>
      </w:r>
      <w:r w:rsidRPr="00FD1F36">
        <w:rPr>
          <w:rFonts w:asciiTheme="minorHAnsi" w:hAnsiTheme="minorHAnsi"/>
          <w:color w:val="auto"/>
          <w:sz w:val="22"/>
          <w:szCs w:val="22"/>
        </w:rPr>
        <w:t>-128.112844</w:t>
      </w:r>
    </w:p>
    <w:p w14:paraId="3360B58E"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2021D577"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4D06F7A4"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1F573E60"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71009CA6"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3F8679DA" w14:textId="77777777" w:rsidR="00241798" w:rsidRPr="00394FAC" w:rsidRDefault="00241798" w:rsidP="001E3CED">
      <w:pPr>
        <w:rPr>
          <w:rFonts w:asciiTheme="minorHAnsi" w:hAnsiTheme="minorHAnsi" w:cstheme="minorBidi"/>
        </w:rPr>
      </w:pPr>
    </w:p>
    <w:sectPr w:rsidR="00241798" w:rsidRPr="00394FAC"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70F20" w14:textId="77777777" w:rsidR="00396F0E" w:rsidRDefault="00396F0E" w:rsidP="007E2D54">
      <w:pPr>
        <w:spacing w:after="0" w:line="240" w:lineRule="auto"/>
      </w:pPr>
      <w:r>
        <w:separator/>
      </w:r>
    </w:p>
  </w:endnote>
  <w:endnote w:type="continuationSeparator" w:id="0">
    <w:p w14:paraId="7A624509" w14:textId="77777777" w:rsidR="00396F0E" w:rsidRDefault="00396F0E" w:rsidP="007E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3506B" w14:textId="77777777" w:rsidR="00396F0E" w:rsidRDefault="00396F0E" w:rsidP="007E2D54">
      <w:pPr>
        <w:spacing w:after="0" w:line="240" w:lineRule="auto"/>
      </w:pPr>
      <w:r>
        <w:separator/>
      </w:r>
    </w:p>
  </w:footnote>
  <w:footnote w:type="continuationSeparator" w:id="0">
    <w:p w14:paraId="22FFBB36" w14:textId="77777777" w:rsidR="00396F0E" w:rsidRDefault="00396F0E" w:rsidP="007E2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C3882"/>
    <w:multiLevelType w:val="hybridMultilevel"/>
    <w:tmpl w:val="6530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84F1C"/>
    <w:rsid w:val="001B5323"/>
    <w:rsid w:val="001E3CED"/>
    <w:rsid w:val="00210E06"/>
    <w:rsid w:val="00241798"/>
    <w:rsid w:val="00244203"/>
    <w:rsid w:val="002A3521"/>
    <w:rsid w:val="002D0BC3"/>
    <w:rsid w:val="00337767"/>
    <w:rsid w:val="0034497E"/>
    <w:rsid w:val="003661DC"/>
    <w:rsid w:val="00376E8F"/>
    <w:rsid w:val="00386C9C"/>
    <w:rsid w:val="00394FAC"/>
    <w:rsid w:val="00396F0E"/>
    <w:rsid w:val="003A5BC3"/>
    <w:rsid w:val="004028D8"/>
    <w:rsid w:val="00452209"/>
    <w:rsid w:val="00461212"/>
    <w:rsid w:val="004A0E02"/>
    <w:rsid w:val="004C12FB"/>
    <w:rsid w:val="005454DB"/>
    <w:rsid w:val="00587E47"/>
    <w:rsid w:val="005E0DFF"/>
    <w:rsid w:val="005E689E"/>
    <w:rsid w:val="005F3379"/>
    <w:rsid w:val="0063740F"/>
    <w:rsid w:val="00644386"/>
    <w:rsid w:val="00654894"/>
    <w:rsid w:val="00665E28"/>
    <w:rsid w:val="006978B4"/>
    <w:rsid w:val="006F35D1"/>
    <w:rsid w:val="00711279"/>
    <w:rsid w:val="00716015"/>
    <w:rsid w:val="007477ED"/>
    <w:rsid w:val="007977E1"/>
    <w:rsid w:val="007E2D54"/>
    <w:rsid w:val="00820EA9"/>
    <w:rsid w:val="008A2EA8"/>
    <w:rsid w:val="008B6DA0"/>
    <w:rsid w:val="009404CA"/>
    <w:rsid w:val="00965F0F"/>
    <w:rsid w:val="0097387A"/>
    <w:rsid w:val="009A01AF"/>
    <w:rsid w:val="009B694C"/>
    <w:rsid w:val="00A11816"/>
    <w:rsid w:val="00A23758"/>
    <w:rsid w:val="00A237B3"/>
    <w:rsid w:val="00AE18CA"/>
    <w:rsid w:val="00B57DC1"/>
    <w:rsid w:val="00B91135"/>
    <w:rsid w:val="00BC1FE5"/>
    <w:rsid w:val="00BC4DA6"/>
    <w:rsid w:val="00CA05F9"/>
    <w:rsid w:val="00CA4C66"/>
    <w:rsid w:val="00D206E5"/>
    <w:rsid w:val="00DB0F77"/>
    <w:rsid w:val="00DE3EE7"/>
    <w:rsid w:val="00E47897"/>
    <w:rsid w:val="00E558AE"/>
    <w:rsid w:val="00E642EF"/>
    <w:rsid w:val="00ED500C"/>
    <w:rsid w:val="00F468C2"/>
    <w:rsid w:val="00FC52D4"/>
    <w:rsid w:val="00FC7B6F"/>
    <w:rsid w:val="00FE1B6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Header">
    <w:name w:val="header"/>
    <w:basedOn w:val="Normal"/>
    <w:link w:val="HeaderChar"/>
    <w:uiPriority w:val="99"/>
    <w:unhideWhenUsed/>
    <w:rsid w:val="00366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DC"/>
    <w:rPr>
      <w:rFonts w:ascii="Arial" w:hAnsi="Arial" w:cs="Arial"/>
    </w:rPr>
  </w:style>
  <w:style w:type="paragraph" w:styleId="Footer">
    <w:name w:val="footer"/>
    <w:basedOn w:val="Normal"/>
    <w:link w:val="FooterChar"/>
    <w:uiPriority w:val="99"/>
    <w:unhideWhenUsed/>
    <w:rsid w:val="0036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DC"/>
    <w:rPr>
      <w:rFonts w:ascii="Arial" w:hAnsi="Arial" w:cs="Arial"/>
    </w:rPr>
  </w:style>
  <w:style w:type="character" w:styleId="FollowedHyperlink">
    <w:name w:val="FollowedHyperlink"/>
    <w:basedOn w:val="DefaultParagraphFont"/>
    <w:uiPriority w:val="99"/>
    <w:semiHidden/>
    <w:unhideWhenUsed/>
    <w:rsid w:val="006F35D1"/>
    <w:rPr>
      <w:color w:val="954F72" w:themeColor="followedHyperlink"/>
      <w:u w:val="single"/>
    </w:rPr>
  </w:style>
  <w:style w:type="character" w:customStyle="1" w:styleId="UnresolvedMention">
    <w:name w:val="Unresolved Mention"/>
    <w:basedOn w:val="DefaultParagraphFont"/>
    <w:uiPriority w:val="99"/>
    <w:semiHidden/>
    <w:unhideWhenUsed/>
    <w:rsid w:val="0066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or.beardmore@dfo-mpo.gc.ca" TargetMode="External"/><Relationship Id="rId3" Type="http://schemas.openxmlformats.org/officeDocument/2006/relationships/settings" Target="settings.xml"/><Relationship Id="rId7" Type="http://schemas.openxmlformats.org/officeDocument/2006/relationships/hyperlink" Target="https://www.ceaa-acee.gc.ca/050/evaluations/Protection?&amp;culture=f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442</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MPO-DFO</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7</cp:revision>
  <dcterms:created xsi:type="dcterms:W3CDTF">2022-04-08T20:48:00Z</dcterms:created>
  <dcterms:modified xsi:type="dcterms:W3CDTF">2022-04-09T03:43:00Z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RunPrepV5.0.2">
    <vt:lpwstr>2021-10-08 09:21:19</vt:lpwstr>
  </property>
</Properties>
</file>