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78" w:rsidRPr="00801121" w:rsidRDefault="00660678" w:rsidP="00801121">
      <w:pPr>
        <w:pStyle w:val="Title"/>
        <w:rPr>
          <w:color w:val="2F5496" w:themeColor="accent5" w:themeShade="BF"/>
          <w:sz w:val="32"/>
          <w:szCs w:val="32"/>
        </w:rPr>
      </w:pPr>
      <w:r w:rsidRPr="00801121">
        <w:rPr>
          <w:color w:val="2F5496" w:themeColor="accent5" w:themeShade="BF"/>
          <w:sz w:val="32"/>
          <w:szCs w:val="32"/>
        </w:rPr>
        <w:t xml:space="preserve">Avis de </w:t>
      </w:r>
      <w:proofErr w:type="spellStart"/>
      <w:r w:rsidRPr="00801121">
        <w:rPr>
          <w:color w:val="2F5496" w:themeColor="accent5" w:themeShade="BF"/>
          <w:sz w:val="32"/>
          <w:szCs w:val="32"/>
        </w:rPr>
        <w:t>détermination</w:t>
      </w:r>
      <w:proofErr w:type="spellEnd"/>
    </w:p>
    <w:p w:rsidR="00660678" w:rsidRPr="00660678" w:rsidRDefault="00660678" w:rsidP="00660678">
      <w:pPr>
        <w:spacing w:before="100" w:beforeAutospacing="1" w:after="100" w:afterAutospacing="1" w:line="240" w:lineRule="auto"/>
        <w:rPr>
          <w:rFonts w:ascii="Times New Roman" w:eastAsia="Times New Roman" w:hAnsi="Times New Roman" w:cs="Times New Roman"/>
          <w:sz w:val="24"/>
          <w:szCs w:val="24"/>
          <w:lang w:eastAsia="en-CA"/>
        </w:rPr>
      </w:pPr>
      <w:r w:rsidRPr="00660678">
        <w:rPr>
          <w:rFonts w:ascii="Times New Roman" w:eastAsia="Times New Roman" w:hAnsi="Times New Roman" w:cs="Times New Roman"/>
          <w:sz w:val="24"/>
          <w:szCs w:val="24"/>
          <w:lang w:val="fr-CA" w:eastAsia="en-CA"/>
        </w:rPr>
        <w:t>Le 29 avril 2020. Les Laboratoires Nucléaires Canadiens, au nom d'Énergie atomique du Canada limitée (EACL), ont déterminé q</w:t>
      </w:r>
      <w:bookmarkStart w:id="0" w:name="_GoBack"/>
      <w:bookmarkEnd w:id="0"/>
      <w:r>
        <w:rPr>
          <w:rFonts w:ascii="Times New Roman" w:eastAsia="Times New Roman" w:hAnsi="Times New Roman" w:cs="Times New Roman"/>
          <w:sz w:val="24"/>
          <w:szCs w:val="24"/>
          <w:lang w:val="fr-CA" w:eastAsia="en-CA"/>
        </w:rPr>
        <w:t xml:space="preserve">ue la </w:t>
      </w:r>
      <w:proofErr w:type="spellStart"/>
      <w:r>
        <w:rPr>
          <w:rFonts w:ascii="Times New Roman" w:eastAsia="Times New Roman" w:hAnsi="Times New Roman" w:cs="Times New Roman"/>
          <w:sz w:val="24"/>
          <w:szCs w:val="24"/>
          <w:lang w:val="fr-CA" w:eastAsia="en-CA"/>
        </w:rPr>
        <w:t>contruction</w:t>
      </w:r>
      <w:proofErr w:type="spellEnd"/>
      <w:r>
        <w:rPr>
          <w:rFonts w:ascii="Times New Roman" w:eastAsia="Times New Roman" w:hAnsi="Times New Roman" w:cs="Times New Roman"/>
          <w:sz w:val="24"/>
          <w:szCs w:val="24"/>
          <w:lang w:val="fr-CA" w:eastAsia="en-CA"/>
        </w:rPr>
        <w:t xml:space="preserve"> proposée d'un</w:t>
      </w:r>
      <w:r w:rsidRPr="00660678">
        <w:rPr>
          <w:rFonts w:ascii="Times New Roman" w:eastAsia="Times New Roman" w:hAnsi="Times New Roman" w:cs="Times New Roman"/>
          <w:sz w:val="24"/>
          <w:szCs w:val="24"/>
          <w:lang w:val="fr-CA" w:eastAsia="en-CA"/>
        </w:rPr>
        <w:t xml:space="preserve"> complexe de remorques pour la gestion des activités des entrepreneurs le site de </w:t>
      </w:r>
      <w:proofErr w:type="spellStart"/>
      <w:r w:rsidRPr="00660678">
        <w:rPr>
          <w:rFonts w:ascii="Times New Roman" w:eastAsia="Times New Roman" w:hAnsi="Times New Roman" w:cs="Times New Roman"/>
          <w:sz w:val="24"/>
          <w:szCs w:val="24"/>
          <w:lang w:val="fr-CA" w:eastAsia="en-CA"/>
        </w:rPr>
        <w:t>Chalk</w:t>
      </w:r>
      <w:proofErr w:type="spellEnd"/>
      <w:r w:rsidRPr="00660678">
        <w:rPr>
          <w:rFonts w:ascii="Times New Roman" w:eastAsia="Times New Roman" w:hAnsi="Times New Roman" w:cs="Times New Roman"/>
          <w:sz w:val="24"/>
          <w:szCs w:val="24"/>
          <w:lang w:val="fr-CA" w:eastAsia="en-CA"/>
        </w:rPr>
        <w:t xml:space="preserve"> River d'EACL n'est pas susceptible de causer des effets environnementaux négatifs importants. </w:t>
      </w:r>
    </w:p>
    <w:p w:rsidR="00660678" w:rsidRPr="00660678" w:rsidRDefault="00660678" w:rsidP="00660678">
      <w:pPr>
        <w:spacing w:before="100" w:beforeAutospacing="1" w:after="100" w:afterAutospacing="1" w:line="240" w:lineRule="auto"/>
        <w:rPr>
          <w:rFonts w:ascii="Times New Roman" w:eastAsia="Times New Roman" w:hAnsi="Times New Roman" w:cs="Times New Roman"/>
          <w:sz w:val="24"/>
          <w:szCs w:val="24"/>
          <w:lang w:eastAsia="en-CA"/>
        </w:rPr>
      </w:pPr>
      <w:r w:rsidRPr="00660678">
        <w:rPr>
          <w:rFonts w:ascii="Times New Roman" w:eastAsia="Times New Roman" w:hAnsi="Times New Roman" w:cs="Times New Roman"/>
          <w:sz w:val="24"/>
          <w:szCs w:val="24"/>
          <w:lang w:val="fr-CA" w:eastAsia="en-CA"/>
        </w:rPr>
        <w:t>Les effets environnementaux potentiels seront gérés au moyen de mesures d'atténuation réalisables, sur les plans technique et économique, qui seront prises pour les éléments suivants : l'air, l'eau, le sol, les oiseaux migrateurs, la faune et la végétation.  </w:t>
      </w:r>
    </w:p>
    <w:p w:rsidR="00660678" w:rsidRPr="00660678" w:rsidRDefault="00660678" w:rsidP="00660678">
      <w:pPr>
        <w:spacing w:before="100" w:beforeAutospacing="1" w:after="100" w:afterAutospacing="1" w:line="240" w:lineRule="auto"/>
        <w:rPr>
          <w:rFonts w:ascii="Times New Roman" w:eastAsia="Times New Roman" w:hAnsi="Times New Roman" w:cs="Times New Roman"/>
          <w:sz w:val="24"/>
          <w:szCs w:val="24"/>
          <w:lang w:eastAsia="en-CA"/>
        </w:rPr>
      </w:pPr>
      <w:r w:rsidRPr="00660678">
        <w:rPr>
          <w:rFonts w:ascii="Times New Roman" w:eastAsia="Times New Roman" w:hAnsi="Times New Roman" w:cs="Times New Roman"/>
          <w:sz w:val="24"/>
          <w:szCs w:val="24"/>
          <w:lang w:val="fr-CA" w:eastAsia="en-CA"/>
        </w:rPr>
        <w:t>Par conséquent, les Laboratoires Nucléaires Canadiens peuvent, au nom d'Énergie atomique du Canada limitée, réaliser le projet ou exercer les attributions qui lui sont conférées, ou fournir une aide financière pour permettre la réalisation du projet en tout ou en partie.</w:t>
      </w:r>
    </w:p>
    <w:p w:rsidR="00713ABE" w:rsidRDefault="00801121"/>
    <w:sectPr w:rsidR="00713A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78"/>
    <w:rsid w:val="001F67D9"/>
    <w:rsid w:val="005B23A4"/>
    <w:rsid w:val="00652C3F"/>
    <w:rsid w:val="00660678"/>
    <w:rsid w:val="00801121"/>
    <w:rsid w:val="00CC5F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C8FE1-21C8-419B-B6D5-671B3A19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06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unhideWhenUsed/>
    <w:qFormat/>
    <w:rsid w:val="006606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678"/>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6606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66067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8011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1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Emily</dc:creator>
  <cp:keywords/>
  <dc:description/>
  <cp:lastModifiedBy>Hawkins, Emily</cp:lastModifiedBy>
  <cp:revision>2</cp:revision>
  <dcterms:created xsi:type="dcterms:W3CDTF">2020-04-30T17:58:00Z</dcterms:created>
  <dcterms:modified xsi:type="dcterms:W3CDTF">2020-04-30T18:03:00Z</dcterms:modified>
</cp:coreProperties>
</file>